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76AF" w:rsidRPr="000D3833" w:rsidRDefault="00B176AF" w:rsidP="00B176AF">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Pr>
          <w:rFonts w:eastAsia="宋体" w:hint="eastAsia"/>
          <w:noProof/>
          <w:sz w:val="24"/>
          <w:lang w:eastAsia="zh-CN"/>
        </w:rPr>
        <w:t>1</w:t>
      </w:r>
      <w:r>
        <w:rPr>
          <w:rFonts w:eastAsia="宋体"/>
          <w:noProof/>
          <w:sz w:val="24"/>
          <w:lang w:eastAsia="zh-CN"/>
        </w:rPr>
        <w:t>27</w:t>
      </w:r>
      <w:r w:rsidR="00225EF8">
        <w:rPr>
          <w:rFonts w:eastAsia="宋体"/>
          <w:noProof/>
          <w:sz w:val="24"/>
          <w:lang w:eastAsia="zh-CN"/>
        </w:rPr>
        <w:t>bis</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Pr>
          <w:rFonts w:eastAsia="宋体"/>
          <w:b/>
          <w:i/>
          <w:noProof/>
          <w:sz w:val="28"/>
          <w:lang w:eastAsia="zh-CN"/>
        </w:rPr>
        <w:t>40</w:t>
      </w:r>
      <w:r w:rsidR="00FA4703">
        <w:rPr>
          <w:rFonts w:eastAsia="宋体"/>
          <w:b/>
          <w:i/>
          <w:noProof/>
          <w:sz w:val="28"/>
          <w:lang w:eastAsia="zh-CN"/>
        </w:rPr>
        <w:t>8054</w:t>
      </w:r>
    </w:p>
    <w:p w:rsidR="00B176AF" w:rsidRPr="00DB22BC" w:rsidRDefault="007C0AC8" w:rsidP="00B176AF">
      <w:pPr>
        <w:pStyle w:val="CRCoverPage"/>
        <w:rPr>
          <w:rFonts w:eastAsia="宋体"/>
          <w:noProof/>
          <w:sz w:val="24"/>
          <w:lang w:eastAsia="zh-CN"/>
        </w:rPr>
      </w:pPr>
      <w:r w:rsidRPr="007C0AC8">
        <w:rPr>
          <w:rFonts w:eastAsia="宋体"/>
          <w:noProof/>
          <w:sz w:val="24"/>
          <w:lang w:eastAsia="zh-CN"/>
        </w:rPr>
        <w:t>Hefei, China, Oct 14</w:t>
      </w:r>
      <w:r w:rsidRPr="007C0AC8">
        <w:rPr>
          <w:rFonts w:eastAsia="宋体"/>
          <w:noProof/>
          <w:sz w:val="24"/>
          <w:vertAlign w:val="superscript"/>
          <w:lang w:eastAsia="zh-CN"/>
        </w:rPr>
        <w:t>th</w:t>
      </w:r>
      <w:r w:rsidRPr="007C0AC8">
        <w:rPr>
          <w:rFonts w:eastAsia="宋体"/>
          <w:noProof/>
          <w:sz w:val="24"/>
          <w:lang w:eastAsia="zh-CN"/>
        </w:rPr>
        <w:t xml:space="preserve"> – 18</w:t>
      </w:r>
      <w:r w:rsidRPr="007C0AC8">
        <w:rPr>
          <w:rFonts w:eastAsia="宋体"/>
          <w:noProof/>
          <w:sz w:val="24"/>
          <w:vertAlign w:val="superscript"/>
          <w:lang w:eastAsia="zh-CN"/>
        </w:rPr>
        <w:t>th</w:t>
      </w:r>
      <w:r w:rsidRPr="007C0AC8">
        <w:rPr>
          <w:rFonts w:eastAsia="宋体"/>
          <w:noProof/>
          <w:sz w:val="24"/>
          <w:lang w:eastAsia="zh-CN"/>
        </w:rPr>
        <w:t>, 2024</w:t>
      </w:r>
    </w:p>
    <w:p w:rsidR="002B1180" w:rsidRPr="00680D8D" w:rsidRDefault="002B1180"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0241D9">
        <w:rPr>
          <w:rFonts w:ascii="Arial" w:eastAsia="宋体" w:hAnsi="Arial"/>
          <w:sz w:val="24"/>
          <w:lang w:eastAsia="zh-CN"/>
        </w:rPr>
        <w:t>8.6.3</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FA4703" w:rsidRPr="00FA4703">
        <w:rPr>
          <w:rFonts w:ascii="Arial" w:hAnsi="Arial"/>
          <w:sz w:val="24"/>
        </w:rPr>
        <w:t>Discussion on L1 event triggered measurement reporting</w:t>
      </w:r>
    </w:p>
    <w:p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A87F86" w:rsidRPr="00A87F86">
        <w:rPr>
          <w:rFonts w:ascii="Arial" w:eastAsia="宋体" w:hAnsi="Arial" w:cs="Arial"/>
          <w:sz w:val="24"/>
          <w:szCs w:val="24"/>
          <w:lang w:eastAsia="zh-CN"/>
        </w:rPr>
        <w:t>NR_Mob_Ph4-Core</w:t>
      </w:r>
    </w:p>
    <w:p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4E6D03" w:rsidRDefault="004E6D03" w:rsidP="004E6D03">
      <w:pPr>
        <w:spacing w:before="100"/>
        <w:jc w:val="both"/>
        <w:rPr>
          <w:rFonts w:eastAsia="宋体"/>
          <w:kern w:val="2"/>
          <w:sz w:val="20"/>
          <w:lang w:eastAsia="zh-CN"/>
        </w:rPr>
      </w:pPr>
      <w:r>
        <w:rPr>
          <w:rFonts w:eastAsia="宋体"/>
          <w:kern w:val="2"/>
          <w:sz w:val="20"/>
          <w:lang w:eastAsia="zh-CN"/>
        </w:rPr>
        <w:t>In last RAN2 meeting,</w:t>
      </w:r>
      <w:r w:rsidRPr="004E6D03">
        <w:rPr>
          <w:rFonts w:eastAsia="宋体"/>
          <w:kern w:val="2"/>
          <w:sz w:val="20"/>
          <w:lang w:eastAsia="zh-CN"/>
        </w:rPr>
        <w:t xml:space="preserve"> </w:t>
      </w:r>
      <w:r>
        <w:rPr>
          <w:rFonts w:eastAsia="宋体"/>
          <w:kern w:val="2"/>
          <w:sz w:val="20"/>
          <w:lang w:eastAsia="zh-CN"/>
        </w:rPr>
        <w:t>the Rel-19 WI of Mobility enhancement was</w:t>
      </w:r>
      <w:r w:rsidRPr="0052131E">
        <w:rPr>
          <w:rFonts w:eastAsia="宋体"/>
          <w:kern w:val="2"/>
          <w:sz w:val="20"/>
          <w:lang w:eastAsia="zh-CN"/>
        </w:rPr>
        <w:t xml:space="preserve"> widely discussed and much progress has been made</w:t>
      </w:r>
      <w:r w:rsidR="003C6EA7">
        <w:rPr>
          <w:rFonts w:eastAsia="宋体"/>
          <w:kern w:val="2"/>
          <w:sz w:val="20"/>
          <w:lang w:eastAsia="zh-CN"/>
        </w:rPr>
        <w:t xml:space="preserve"> on measurement enhancements for LTM</w:t>
      </w:r>
      <w:r>
        <w:rPr>
          <w:rFonts w:eastAsia="宋体"/>
          <w:kern w:val="2"/>
          <w:sz w:val="20"/>
          <w:lang w:eastAsia="zh-CN"/>
        </w:rPr>
        <w:t>. Re</w:t>
      </w:r>
      <w:r w:rsidR="0018604B">
        <w:rPr>
          <w:rFonts w:eastAsia="宋体"/>
          <w:kern w:val="2"/>
          <w:sz w:val="20"/>
          <w:lang w:eastAsia="zh-CN"/>
        </w:rPr>
        <w:t xml:space="preserve">garding the </w:t>
      </w:r>
      <w:r w:rsidR="0080396C" w:rsidRPr="0080396C">
        <w:rPr>
          <w:rFonts w:eastAsia="宋体"/>
          <w:kern w:val="2"/>
          <w:sz w:val="20"/>
          <w:lang w:eastAsia="zh-CN"/>
        </w:rPr>
        <w:t>event-triggered L1 measurement reporting for LTM</w:t>
      </w:r>
      <w:r w:rsidR="00DB0028">
        <w:rPr>
          <w:rFonts w:eastAsia="宋体"/>
          <w:kern w:val="2"/>
          <w:sz w:val="20"/>
          <w:lang w:eastAsia="zh-CN"/>
        </w:rPr>
        <w:t xml:space="preserve">, </w:t>
      </w:r>
      <w:r w:rsidR="003933AA">
        <w:rPr>
          <w:rFonts w:eastAsia="宋体"/>
          <w:kern w:val="2"/>
          <w:sz w:val="20"/>
          <w:lang w:eastAsia="zh-CN"/>
        </w:rPr>
        <w:t>the following agreement</w:t>
      </w:r>
      <w:r w:rsidR="00DB0028">
        <w:rPr>
          <w:rFonts w:eastAsia="宋体"/>
          <w:kern w:val="2"/>
          <w:sz w:val="20"/>
          <w:lang w:eastAsia="zh-CN"/>
        </w:rPr>
        <w:t>s were</w:t>
      </w:r>
      <w:r>
        <w:rPr>
          <w:rFonts w:eastAsia="宋体"/>
          <w:kern w:val="2"/>
          <w:sz w:val="20"/>
          <w:lang w:eastAsia="zh-CN"/>
        </w:rPr>
        <w:t xml:space="preserve"> reached.</w:t>
      </w:r>
    </w:p>
    <w:p w:rsidR="00264CFC" w:rsidRPr="00264CFC" w:rsidRDefault="00264CFC" w:rsidP="00264CFC">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b/>
          <w:bCs/>
          <w:sz w:val="18"/>
          <w:szCs w:val="18"/>
          <w:lang w:val="en-US" w:eastAsia="ja-JP"/>
        </w:rPr>
      </w:pPr>
      <w:r w:rsidRPr="00264CFC">
        <w:rPr>
          <w:rFonts w:ascii="Arial" w:eastAsia="Times New Roman" w:hAnsi="Arial"/>
          <w:b/>
          <w:bCs/>
          <w:sz w:val="18"/>
          <w:szCs w:val="18"/>
          <w:lang w:val="en-US" w:eastAsia="ja-JP"/>
        </w:rPr>
        <w:t>Agreements on L1 MR event evaluation</w:t>
      </w:r>
    </w:p>
    <w:p w:rsidR="00264CFC" w:rsidRPr="00264CFC" w:rsidRDefault="00264CFC" w:rsidP="00264CFC">
      <w:pPr>
        <w:numPr>
          <w:ilvl w:val="0"/>
          <w:numId w:val="33"/>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textAlignment w:val="baseline"/>
        <w:rPr>
          <w:rFonts w:ascii="Arial" w:eastAsia="Times New Roman" w:hAnsi="Arial"/>
          <w:sz w:val="18"/>
          <w:szCs w:val="18"/>
          <w:lang w:val="en-US" w:eastAsia="ja-JP"/>
        </w:rPr>
      </w:pPr>
      <w:r w:rsidRPr="00264CFC">
        <w:rPr>
          <w:rFonts w:ascii="Arial" w:eastAsia="Times New Roman" w:hAnsi="Arial"/>
          <w:sz w:val="18"/>
          <w:szCs w:val="18"/>
          <w:lang w:eastAsia="ja-JP"/>
        </w:rPr>
        <w:t>Event LTM1 is not defined.</w:t>
      </w:r>
    </w:p>
    <w:p w:rsidR="00264CFC" w:rsidRPr="00264CFC" w:rsidRDefault="00264CFC" w:rsidP="00264CFC">
      <w:pPr>
        <w:numPr>
          <w:ilvl w:val="0"/>
          <w:numId w:val="33"/>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textAlignment w:val="baseline"/>
        <w:rPr>
          <w:rFonts w:ascii="Arial" w:eastAsia="Times New Roman" w:hAnsi="Arial"/>
          <w:sz w:val="18"/>
          <w:szCs w:val="18"/>
          <w:lang w:val="en-US" w:eastAsia="ja-JP"/>
        </w:rPr>
      </w:pPr>
      <w:r w:rsidRPr="00264CFC">
        <w:rPr>
          <w:rFonts w:ascii="Arial" w:eastAsia="Times New Roman" w:hAnsi="Arial"/>
          <w:sz w:val="18"/>
          <w:szCs w:val="18"/>
          <w:lang w:eastAsia="ja-JP"/>
        </w:rPr>
        <w:t>Current beam (i.e. a beam corresponding to the indicated TCI state) is used for event evaluation in L1 measurement reporting for serving cell.</w:t>
      </w:r>
    </w:p>
    <w:p w:rsidR="00264CFC" w:rsidRPr="00264CFC" w:rsidRDefault="00264CFC" w:rsidP="00264CFC">
      <w:pPr>
        <w:numPr>
          <w:ilvl w:val="0"/>
          <w:numId w:val="33"/>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textAlignment w:val="baseline"/>
        <w:rPr>
          <w:rFonts w:ascii="Arial" w:eastAsia="Times New Roman" w:hAnsi="Arial"/>
          <w:sz w:val="18"/>
          <w:szCs w:val="18"/>
          <w:lang w:val="en-US" w:eastAsia="ja-JP"/>
        </w:rPr>
      </w:pPr>
      <w:r w:rsidRPr="00264CFC">
        <w:rPr>
          <w:rFonts w:ascii="Arial" w:eastAsia="Times New Roman" w:hAnsi="Arial"/>
          <w:sz w:val="18"/>
          <w:szCs w:val="18"/>
          <w:lang w:eastAsia="ja-JP"/>
        </w:rPr>
        <w:t>Any beam in candidate RS configuration can be used for LTM event evaluation.</w:t>
      </w:r>
    </w:p>
    <w:p w:rsidR="00264CFC" w:rsidRPr="00264CFC" w:rsidRDefault="00264CFC" w:rsidP="00264CFC">
      <w:pPr>
        <w:numPr>
          <w:ilvl w:val="0"/>
          <w:numId w:val="33"/>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textAlignment w:val="baseline"/>
        <w:rPr>
          <w:rFonts w:ascii="Arial" w:eastAsia="Times New Roman" w:hAnsi="Arial"/>
          <w:sz w:val="18"/>
          <w:szCs w:val="18"/>
          <w:lang w:val="en-US" w:eastAsia="ja-JP"/>
        </w:rPr>
      </w:pPr>
      <w:r w:rsidRPr="00264CFC">
        <w:rPr>
          <w:rFonts w:ascii="Arial" w:eastAsia="Times New Roman" w:hAnsi="Arial"/>
          <w:sz w:val="18"/>
          <w:szCs w:val="18"/>
          <w:lang w:eastAsia="ja-JP"/>
        </w:rPr>
        <w:t>Beam level measurement result, not cell level measurement result, is used LTM event evaluation. FFS on the conditional LTM case.</w:t>
      </w:r>
    </w:p>
    <w:p w:rsidR="00264CFC" w:rsidRPr="00264CFC" w:rsidRDefault="00264CFC" w:rsidP="00264CFC">
      <w:pPr>
        <w:numPr>
          <w:ilvl w:val="0"/>
          <w:numId w:val="33"/>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textAlignment w:val="baseline"/>
        <w:rPr>
          <w:rFonts w:ascii="Arial" w:eastAsia="Times New Roman" w:hAnsi="Arial"/>
          <w:sz w:val="18"/>
          <w:szCs w:val="18"/>
          <w:lang w:val="en-US" w:eastAsia="ja-JP"/>
        </w:rPr>
      </w:pPr>
      <w:r w:rsidRPr="00264CFC">
        <w:rPr>
          <w:rFonts w:ascii="Arial" w:eastAsia="Times New Roman" w:hAnsi="Arial"/>
          <w:sz w:val="18"/>
          <w:szCs w:val="18"/>
          <w:lang w:eastAsia="ja-JP"/>
        </w:rPr>
        <w:t>R19 LTM event triggered measurement configuration can be taken as baseline:</w:t>
      </w:r>
    </w:p>
    <w:p w:rsidR="00264CFC" w:rsidRPr="00264CFC" w:rsidRDefault="00264CFC" w:rsidP="00264CFC">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sz w:val="18"/>
          <w:szCs w:val="18"/>
          <w:lang w:val="en-US" w:eastAsia="ja-JP"/>
        </w:rPr>
      </w:pPr>
      <w:r w:rsidRPr="00264CFC">
        <w:rPr>
          <w:rFonts w:ascii="Arial" w:eastAsia="Times New Roman" w:hAnsi="Arial"/>
          <w:sz w:val="18"/>
          <w:szCs w:val="18"/>
          <w:lang w:val="en-US" w:eastAsia="ja-JP"/>
        </w:rPr>
        <w:tab/>
        <w:t xml:space="preserve">- </w:t>
      </w:r>
      <w:r w:rsidRPr="00264CFC">
        <w:rPr>
          <w:rFonts w:ascii="Arial" w:eastAsia="Times New Roman" w:hAnsi="Arial"/>
          <w:sz w:val="18"/>
          <w:szCs w:val="18"/>
          <w:lang w:eastAsia="ja-JP"/>
        </w:rPr>
        <w:t>LTM measurement resource configuration is provided in LTM-</w:t>
      </w:r>
      <w:proofErr w:type="spellStart"/>
      <w:r w:rsidRPr="00264CFC">
        <w:rPr>
          <w:rFonts w:ascii="Arial" w:eastAsia="Times New Roman" w:hAnsi="Arial"/>
          <w:sz w:val="18"/>
          <w:szCs w:val="18"/>
          <w:lang w:eastAsia="ja-JP"/>
        </w:rPr>
        <w:t>config</w:t>
      </w:r>
      <w:proofErr w:type="spellEnd"/>
      <w:r w:rsidRPr="00264CFC">
        <w:rPr>
          <w:rFonts w:ascii="Arial" w:eastAsia="Times New Roman" w:hAnsi="Arial"/>
          <w:sz w:val="18"/>
          <w:szCs w:val="18"/>
          <w:lang w:eastAsia="ja-JP"/>
        </w:rPr>
        <w:t>.</w:t>
      </w:r>
    </w:p>
    <w:p w:rsidR="00264CFC" w:rsidRPr="00264CFC" w:rsidRDefault="00264CFC" w:rsidP="00264CFC">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sz w:val="18"/>
          <w:szCs w:val="18"/>
          <w:lang w:eastAsia="ja-JP"/>
        </w:rPr>
      </w:pPr>
      <w:r w:rsidRPr="00264CFC">
        <w:rPr>
          <w:rFonts w:ascii="Arial" w:eastAsia="Times New Roman" w:hAnsi="Arial"/>
          <w:sz w:val="18"/>
          <w:szCs w:val="18"/>
          <w:lang w:val="en-US" w:eastAsia="ja-JP"/>
        </w:rPr>
        <w:tab/>
        <w:t xml:space="preserve">- </w:t>
      </w:r>
      <w:r w:rsidRPr="00264CFC">
        <w:rPr>
          <w:rFonts w:ascii="Arial" w:eastAsia="Times New Roman" w:hAnsi="Arial"/>
          <w:sz w:val="18"/>
          <w:szCs w:val="18"/>
          <w:lang w:eastAsia="ja-JP"/>
        </w:rPr>
        <w:t xml:space="preserve">Event triggered report </w:t>
      </w:r>
      <w:proofErr w:type="spellStart"/>
      <w:r w:rsidRPr="00264CFC">
        <w:rPr>
          <w:rFonts w:ascii="Arial" w:eastAsia="Times New Roman" w:hAnsi="Arial"/>
          <w:sz w:val="18"/>
          <w:szCs w:val="18"/>
          <w:lang w:eastAsia="ja-JP"/>
        </w:rPr>
        <w:t>config</w:t>
      </w:r>
      <w:proofErr w:type="spellEnd"/>
      <w:r w:rsidRPr="00264CFC">
        <w:rPr>
          <w:rFonts w:ascii="Arial" w:eastAsia="Times New Roman" w:hAnsi="Arial"/>
          <w:sz w:val="18"/>
          <w:szCs w:val="18"/>
          <w:lang w:eastAsia="ja-JP"/>
        </w:rPr>
        <w:t xml:space="preserve"> is provided in serving cell </w:t>
      </w:r>
      <w:proofErr w:type="spellStart"/>
      <w:r w:rsidRPr="00264CFC">
        <w:rPr>
          <w:rFonts w:ascii="Arial" w:eastAsia="Times New Roman" w:hAnsi="Arial"/>
          <w:sz w:val="18"/>
          <w:szCs w:val="18"/>
          <w:lang w:eastAsia="ja-JP"/>
        </w:rPr>
        <w:t>config</w:t>
      </w:r>
      <w:proofErr w:type="spellEnd"/>
      <w:r w:rsidRPr="00264CFC">
        <w:rPr>
          <w:rFonts w:ascii="Arial" w:eastAsia="Times New Roman" w:hAnsi="Arial"/>
          <w:sz w:val="18"/>
          <w:szCs w:val="18"/>
          <w:lang w:eastAsia="ja-JP"/>
        </w:rPr>
        <w:t>.</w:t>
      </w:r>
    </w:p>
    <w:p w:rsidR="00264CFC" w:rsidRPr="00264CFC" w:rsidRDefault="00264CFC" w:rsidP="00264CFC">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sz w:val="18"/>
          <w:szCs w:val="18"/>
          <w:lang w:eastAsia="ja-JP"/>
        </w:rPr>
      </w:pPr>
      <w:r w:rsidRPr="00264CFC">
        <w:rPr>
          <w:rFonts w:ascii="Arial" w:eastAsia="Times New Roman" w:hAnsi="Arial"/>
          <w:sz w:val="18"/>
          <w:szCs w:val="18"/>
          <w:lang w:val="en-US" w:eastAsia="ja-JP"/>
        </w:rPr>
        <w:t xml:space="preserve">6. </w:t>
      </w:r>
      <w:r w:rsidRPr="00264CFC">
        <w:rPr>
          <w:rFonts w:ascii="Arial" w:eastAsia="Times New Roman" w:hAnsi="Arial"/>
          <w:sz w:val="18"/>
          <w:szCs w:val="18"/>
          <w:lang w:eastAsia="ja-JP"/>
        </w:rPr>
        <w:t>MAC layer handles the event evaluation and measurement report triggering.</w:t>
      </w:r>
    </w:p>
    <w:p w:rsidR="00264CFC" w:rsidRPr="00264CFC" w:rsidRDefault="00264CFC" w:rsidP="00264CFC">
      <w:pPr>
        <w:pStyle w:val="Doc-text2"/>
        <w:pBdr>
          <w:top w:val="single" w:sz="4" w:space="1" w:color="auto"/>
          <w:left w:val="single" w:sz="4" w:space="4" w:color="auto"/>
          <w:bottom w:val="single" w:sz="4" w:space="1" w:color="auto"/>
          <w:right w:val="single" w:sz="4" w:space="4" w:color="auto"/>
        </w:pBdr>
        <w:spacing w:before="100"/>
        <w:rPr>
          <w:b/>
          <w:bCs/>
          <w:sz w:val="18"/>
          <w:szCs w:val="18"/>
          <w:lang w:val="en-US"/>
        </w:rPr>
      </w:pPr>
      <w:r w:rsidRPr="00264CFC">
        <w:rPr>
          <w:b/>
          <w:bCs/>
          <w:sz w:val="18"/>
          <w:szCs w:val="18"/>
          <w:lang w:val="en-US"/>
        </w:rPr>
        <w:t>Agreements on L1 measurement reporting</w:t>
      </w:r>
    </w:p>
    <w:p w:rsidR="00264CFC" w:rsidRPr="00264CFC" w:rsidRDefault="00264CFC" w:rsidP="00264CFC">
      <w:pPr>
        <w:pStyle w:val="Doc-text2"/>
        <w:numPr>
          <w:ilvl w:val="0"/>
          <w:numId w:val="34"/>
        </w:numPr>
        <w:pBdr>
          <w:top w:val="single" w:sz="4" w:space="1" w:color="auto"/>
          <w:left w:val="single" w:sz="4" w:space="4" w:color="auto"/>
          <w:bottom w:val="single" w:sz="4" w:space="1" w:color="auto"/>
          <w:right w:val="single" w:sz="4" w:space="4" w:color="auto"/>
        </w:pBdr>
        <w:rPr>
          <w:sz w:val="18"/>
          <w:szCs w:val="18"/>
          <w:lang w:val="en-US"/>
        </w:rPr>
      </w:pPr>
      <w:r w:rsidRPr="00264CFC">
        <w:rPr>
          <w:sz w:val="18"/>
          <w:szCs w:val="18"/>
          <w:lang w:val="en-US"/>
        </w:rPr>
        <w:t>Event-triggered L1-measurements are reported by the UE to the network via MAC CE.</w:t>
      </w:r>
    </w:p>
    <w:p w:rsidR="009009FA" w:rsidRDefault="009009FA" w:rsidP="002B3FAF">
      <w:pPr>
        <w:spacing w:before="100"/>
        <w:jc w:val="both"/>
        <w:rPr>
          <w:rFonts w:eastAsia="宋体"/>
          <w:kern w:val="2"/>
          <w:sz w:val="20"/>
          <w:lang w:eastAsia="zh-CN"/>
        </w:rPr>
      </w:pPr>
      <w:r w:rsidRPr="00A9272C">
        <w:rPr>
          <w:rFonts w:eastAsia="宋体" w:hint="eastAsia"/>
          <w:kern w:val="2"/>
          <w:sz w:val="20"/>
          <w:lang w:eastAsia="zh-CN"/>
        </w:rPr>
        <w:t>In this contribution, we would like to share our opinions on</w:t>
      </w:r>
      <w:r w:rsidR="006E2261">
        <w:rPr>
          <w:rFonts w:eastAsia="宋体"/>
          <w:kern w:val="2"/>
          <w:sz w:val="20"/>
          <w:lang w:eastAsia="zh-CN"/>
        </w:rPr>
        <w:t xml:space="preserve"> </w:t>
      </w:r>
      <w:r w:rsidR="0003367F">
        <w:rPr>
          <w:rFonts w:eastAsia="宋体"/>
          <w:kern w:val="2"/>
          <w:sz w:val="20"/>
          <w:lang w:eastAsia="zh-CN"/>
        </w:rPr>
        <w:t>further details of</w:t>
      </w:r>
      <w:r w:rsidR="00B169DA">
        <w:rPr>
          <w:rFonts w:eastAsia="宋体"/>
          <w:kern w:val="2"/>
          <w:sz w:val="20"/>
          <w:lang w:eastAsia="zh-CN"/>
        </w:rPr>
        <w:t xml:space="preserve"> L1 event triggered</w:t>
      </w:r>
      <w:r w:rsidR="0003367F">
        <w:rPr>
          <w:rFonts w:eastAsia="宋体"/>
          <w:kern w:val="2"/>
          <w:sz w:val="20"/>
          <w:lang w:eastAsia="zh-CN"/>
        </w:rPr>
        <w:t xml:space="preserve"> </w:t>
      </w:r>
      <w:r w:rsidR="002B3FAF">
        <w:rPr>
          <w:rFonts w:eastAsia="宋体"/>
          <w:kern w:val="2"/>
          <w:sz w:val="20"/>
          <w:lang w:eastAsia="zh-CN"/>
        </w:rPr>
        <w:t>measurement</w:t>
      </w:r>
      <w:r w:rsidR="00D664ED">
        <w:rPr>
          <w:rFonts w:eastAsia="宋体"/>
          <w:kern w:val="2"/>
          <w:sz w:val="20"/>
          <w:lang w:eastAsia="zh-CN"/>
        </w:rPr>
        <w:t xml:space="preserve"> </w:t>
      </w:r>
      <w:r w:rsidR="00B169DA">
        <w:rPr>
          <w:rFonts w:eastAsia="宋体"/>
          <w:kern w:val="2"/>
          <w:sz w:val="20"/>
          <w:lang w:eastAsia="zh-CN"/>
        </w:rPr>
        <w:t>reporting</w:t>
      </w:r>
      <w:r w:rsidR="00D664ED">
        <w:rPr>
          <w:rFonts w:eastAsia="宋体"/>
          <w:kern w:val="2"/>
          <w:sz w:val="20"/>
          <w:lang w:eastAsia="zh-CN"/>
        </w:rPr>
        <w:t xml:space="preserve"> </w:t>
      </w:r>
      <w:r w:rsidR="002B3FAF">
        <w:rPr>
          <w:rFonts w:eastAsia="宋体"/>
          <w:kern w:val="2"/>
          <w:sz w:val="20"/>
          <w:lang w:eastAsia="zh-CN"/>
        </w:rPr>
        <w:t>for LTM</w:t>
      </w:r>
      <w:r>
        <w:rPr>
          <w:rFonts w:eastAsia="宋体"/>
          <w:kern w:val="2"/>
          <w:sz w:val="20"/>
          <w:lang w:eastAsia="zh-CN"/>
        </w:rPr>
        <w:t>.</w:t>
      </w:r>
    </w:p>
    <w:p w:rsidR="007720EE" w:rsidRDefault="007720EE" w:rsidP="007720EE">
      <w:pPr>
        <w:pStyle w:val="1"/>
        <w:numPr>
          <w:ilvl w:val="0"/>
          <w:numId w:val="3"/>
        </w:numPr>
      </w:pPr>
      <w:r w:rsidRPr="000D3833">
        <w:t>Discussion</w:t>
      </w:r>
    </w:p>
    <w:p w:rsidR="005B22A3" w:rsidRPr="000D60DD" w:rsidRDefault="00D73CCE" w:rsidP="00D73CCE">
      <w:pPr>
        <w:pStyle w:val="2"/>
        <w:rPr>
          <w:lang w:eastAsia="zh-CN"/>
        </w:rPr>
      </w:pPr>
      <w:r>
        <w:rPr>
          <w:rFonts w:eastAsiaTheme="minorEastAsia"/>
          <w:lang w:eastAsia="zh-CN"/>
        </w:rPr>
        <w:t>E</w:t>
      </w:r>
      <w:r w:rsidRPr="00D73CCE">
        <w:rPr>
          <w:rFonts w:eastAsiaTheme="minorEastAsia"/>
          <w:lang w:eastAsia="zh-CN"/>
        </w:rPr>
        <w:t>vent evaluation and trigger</w:t>
      </w:r>
      <w:r>
        <w:rPr>
          <w:rFonts w:eastAsiaTheme="minorEastAsia"/>
          <w:lang w:eastAsia="zh-CN"/>
        </w:rPr>
        <w:t>ing</w:t>
      </w:r>
    </w:p>
    <w:p w:rsidR="00DA2700" w:rsidRDefault="00DA2700" w:rsidP="00DA2700">
      <w:pPr>
        <w:spacing w:before="100"/>
        <w:jc w:val="both"/>
        <w:rPr>
          <w:rFonts w:eastAsia="宋体"/>
          <w:kern w:val="2"/>
          <w:sz w:val="20"/>
          <w:lang w:eastAsia="zh-CN"/>
        </w:rPr>
      </w:pPr>
      <w:r>
        <w:rPr>
          <w:rFonts w:eastAsia="宋体"/>
          <w:kern w:val="2"/>
          <w:sz w:val="20"/>
          <w:lang w:eastAsia="zh-CN"/>
        </w:rPr>
        <w:t>In RAN2#126 meeting, the following agreement was reached on LTM event evaluation. Whether to support measurement report once leaving conditions is met remains FFS.</w:t>
      </w:r>
    </w:p>
    <w:p w:rsidR="00DA2700" w:rsidRPr="003703F6" w:rsidRDefault="00DA2700" w:rsidP="00DA2700">
      <w:pPr>
        <w:pStyle w:val="Doc-text2"/>
        <w:pBdr>
          <w:top w:val="single" w:sz="4" w:space="1" w:color="auto"/>
          <w:left w:val="single" w:sz="4" w:space="4" w:color="auto"/>
          <w:bottom w:val="single" w:sz="4" w:space="1" w:color="auto"/>
          <w:right w:val="single" w:sz="4" w:space="4" w:color="auto"/>
        </w:pBdr>
        <w:rPr>
          <w:sz w:val="18"/>
          <w:szCs w:val="18"/>
          <w:lang w:val="en-US"/>
        </w:rPr>
      </w:pPr>
      <w:r w:rsidRPr="003703F6">
        <w:rPr>
          <w:sz w:val="18"/>
          <w:szCs w:val="18"/>
          <w:lang w:val="en-US"/>
        </w:rPr>
        <w:t>6.</w:t>
      </w:r>
      <w:r w:rsidRPr="003703F6">
        <w:rPr>
          <w:sz w:val="18"/>
          <w:szCs w:val="18"/>
          <w:lang w:val="en-US"/>
        </w:rPr>
        <w:tab/>
        <w:t xml:space="preserve">For LTM event evaluation, TTT, </w:t>
      </w:r>
      <w:r w:rsidRPr="003703F6">
        <w:rPr>
          <w:sz w:val="18"/>
          <w:szCs w:val="18"/>
        </w:rPr>
        <w:t>hysteresis for entering/leaving, and/or beam specific (FFS for cell specific) offset can be applied. FFS on the need of measurement reporting once leaving condition is met.</w:t>
      </w:r>
    </w:p>
    <w:p w:rsidR="00DA2700" w:rsidRPr="006123DC" w:rsidRDefault="00DA2700" w:rsidP="00DA2700">
      <w:pPr>
        <w:spacing w:before="100"/>
        <w:jc w:val="both"/>
        <w:rPr>
          <w:rFonts w:eastAsia="宋体"/>
          <w:kern w:val="2"/>
          <w:sz w:val="20"/>
          <w:lang w:val="en-US" w:eastAsia="zh-CN"/>
        </w:rPr>
      </w:pPr>
      <w:r>
        <w:rPr>
          <w:rFonts w:eastAsia="宋体"/>
          <w:kern w:val="2"/>
          <w:sz w:val="20"/>
          <w:lang w:val="en-US" w:eastAsia="zh-CN"/>
        </w:rPr>
        <w:t xml:space="preserve">In legacy L3 measurement reporting, whether to report measurement results when meeting the leaving condition is indicated by an RRC parameter configured per event. For L1 event-trigger measurement reporting, supporting </w:t>
      </w:r>
      <w:proofErr w:type="spellStart"/>
      <w:r w:rsidRPr="0042424C">
        <w:rPr>
          <w:rFonts w:eastAsia="宋体"/>
          <w:i/>
          <w:kern w:val="2"/>
          <w:sz w:val="20"/>
          <w:lang w:val="en-US" w:eastAsia="zh-CN"/>
        </w:rPr>
        <w:t>reportOnLeave</w:t>
      </w:r>
      <w:proofErr w:type="spellEnd"/>
      <w:r>
        <w:rPr>
          <w:rFonts w:eastAsia="宋体"/>
          <w:kern w:val="2"/>
          <w:sz w:val="20"/>
          <w:lang w:val="en-US" w:eastAsia="zh-CN"/>
        </w:rPr>
        <w:t xml:space="preserve"> can help the NW to know the latest beam quality of serving cell and/or candidate cell(s) timely, which is also useful for LTM decision. Similar to L3 measurement reporting, whether to support measurement report upon meeting the leaving condition could be configured per-event level to have more flexibility. </w:t>
      </w:r>
    </w:p>
    <w:p w:rsidR="00DA2700" w:rsidRDefault="00DA2700" w:rsidP="00DA2700">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400CFD">
        <w:rPr>
          <w:rFonts w:eastAsia="宋体"/>
          <w:b/>
          <w:kern w:val="2"/>
          <w:sz w:val="20"/>
          <w:lang w:eastAsia="zh-CN"/>
        </w:rPr>
        <w:t>1</w:t>
      </w:r>
      <w:r w:rsidRPr="0012673B">
        <w:rPr>
          <w:rFonts w:eastAsia="宋体" w:hint="eastAsia"/>
          <w:b/>
          <w:kern w:val="2"/>
          <w:sz w:val="20"/>
          <w:lang w:eastAsia="zh-CN"/>
        </w:rPr>
        <w:t>:</w:t>
      </w:r>
      <w:r>
        <w:rPr>
          <w:rFonts w:eastAsia="宋体"/>
          <w:b/>
          <w:kern w:val="2"/>
          <w:sz w:val="20"/>
          <w:lang w:eastAsia="zh-CN"/>
        </w:rPr>
        <w:t xml:space="preserve"> For event-triggered L1 measurement reporting, support L1 measurement reporting once leaving conditions is met, which could be configured by RRC parameter in per-event level.</w:t>
      </w:r>
    </w:p>
    <w:p w:rsidR="00BC2B1B" w:rsidRDefault="00F06A74" w:rsidP="00F06A74">
      <w:pPr>
        <w:jc w:val="both"/>
        <w:rPr>
          <w:rFonts w:eastAsia="宋体"/>
          <w:kern w:val="2"/>
          <w:sz w:val="20"/>
          <w:lang w:eastAsia="zh-CN"/>
        </w:rPr>
      </w:pPr>
      <w:r>
        <w:rPr>
          <w:rFonts w:eastAsia="宋体"/>
          <w:kern w:val="2"/>
          <w:sz w:val="20"/>
          <w:lang w:eastAsia="zh-CN"/>
        </w:rPr>
        <w:t xml:space="preserve">In last RAN2 meeting, the issue on </w:t>
      </w:r>
      <w:r w:rsidR="00474B2A" w:rsidRPr="008866E6">
        <w:rPr>
          <w:rFonts w:eastAsia="宋体"/>
          <w:kern w:val="2"/>
          <w:sz w:val="20"/>
          <w:lang w:eastAsia="zh-CN"/>
        </w:rPr>
        <w:t xml:space="preserve">beam(s) of </w:t>
      </w:r>
      <w:r w:rsidR="00474B2A">
        <w:rPr>
          <w:rFonts w:eastAsia="宋体"/>
          <w:kern w:val="2"/>
          <w:sz w:val="20"/>
          <w:lang w:eastAsia="zh-CN"/>
        </w:rPr>
        <w:t>the serving cell and candidate</w:t>
      </w:r>
      <w:r>
        <w:rPr>
          <w:rFonts w:eastAsia="宋体"/>
          <w:kern w:val="2"/>
          <w:sz w:val="20"/>
          <w:lang w:eastAsia="zh-CN"/>
        </w:rPr>
        <w:t xml:space="preserve"> cell </w:t>
      </w:r>
      <w:r w:rsidR="00474B2A" w:rsidRPr="008866E6">
        <w:rPr>
          <w:rFonts w:eastAsia="宋体"/>
          <w:kern w:val="2"/>
          <w:sz w:val="20"/>
          <w:lang w:eastAsia="zh-CN"/>
        </w:rPr>
        <w:t>used for event evaluation</w:t>
      </w:r>
      <w:r>
        <w:rPr>
          <w:rFonts w:eastAsia="宋体"/>
          <w:kern w:val="2"/>
          <w:sz w:val="20"/>
          <w:lang w:eastAsia="zh-CN"/>
        </w:rPr>
        <w:t xml:space="preserve"> was discussed. For the</w:t>
      </w:r>
      <w:r w:rsidRPr="00F06A74">
        <w:rPr>
          <w:rFonts w:eastAsia="宋体"/>
          <w:kern w:val="2"/>
          <w:sz w:val="20"/>
          <w:lang w:eastAsia="zh-CN"/>
        </w:rPr>
        <w:t xml:space="preserve"> event evaluation in L1 measurement reporting for serving cell</w:t>
      </w:r>
      <w:r>
        <w:rPr>
          <w:rFonts w:eastAsia="宋体"/>
          <w:kern w:val="2"/>
          <w:sz w:val="20"/>
          <w:lang w:eastAsia="zh-CN"/>
        </w:rPr>
        <w:t>, c</w:t>
      </w:r>
      <w:r w:rsidRPr="00F06A74">
        <w:rPr>
          <w:rFonts w:eastAsia="宋体"/>
          <w:kern w:val="2"/>
          <w:sz w:val="20"/>
          <w:lang w:eastAsia="zh-CN"/>
        </w:rPr>
        <w:t>urrent beam (i.e. a beam corresponding to the indicated TCI state) is used</w:t>
      </w:r>
      <w:r>
        <w:rPr>
          <w:rFonts w:eastAsia="宋体"/>
          <w:kern w:val="2"/>
          <w:sz w:val="20"/>
          <w:lang w:eastAsia="zh-CN"/>
        </w:rPr>
        <w:t xml:space="preserve">, while for the candidate </w:t>
      </w:r>
      <w:r w:rsidR="00DF4074">
        <w:rPr>
          <w:rFonts w:eastAsia="宋体"/>
          <w:kern w:val="2"/>
          <w:sz w:val="20"/>
          <w:lang w:eastAsia="zh-CN"/>
        </w:rPr>
        <w:t>cell</w:t>
      </w:r>
      <w:r w:rsidR="00651801">
        <w:rPr>
          <w:rFonts w:eastAsia="宋体"/>
          <w:kern w:val="2"/>
          <w:sz w:val="20"/>
          <w:lang w:eastAsia="zh-CN"/>
        </w:rPr>
        <w:t>(s)</w:t>
      </w:r>
      <w:r w:rsidR="00DF4074">
        <w:rPr>
          <w:rFonts w:eastAsia="宋体"/>
          <w:kern w:val="2"/>
          <w:sz w:val="20"/>
          <w:lang w:eastAsia="zh-CN"/>
        </w:rPr>
        <w:t>, a</w:t>
      </w:r>
      <w:r w:rsidR="00DF4074" w:rsidRPr="00DF4074">
        <w:rPr>
          <w:rFonts w:eastAsia="宋体"/>
          <w:kern w:val="2"/>
          <w:sz w:val="20"/>
          <w:lang w:eastAsia="zh-CN"/>
        </w:rPr>
        <w:t xml:space="preserve">ny beam in candidate RS configuration can be used for LTM </w:t>
      </w:r>
      <w:r w:rsidR="00DF4074" w:rsidRPr="00DF4074">
        <w:rPr>
          <w:rFonts w:eastAsia="宋体"/>
          <w:kern w:val="2"/>
          <w:sz w:val="20"/>
          <w:lang w:eastAsia="zh-CN"/>
        </w:rPr>
        <w:lastRenderedPageBreak/>
        <w:t>event evaluation</w:t>
      </w:r>
      <w:r w:rsidR="00EA4B88">
        <w:rPr>
          <w:rFonts w:eastAsia="宋体"/>
          <w:kern w:val="2"/>
          <w:sz w:val="20"/>
          <w:lang w:eastAsia="zh-CN"/>
        </w:rPr>
        <w:t xml:space="preserve">. </w:t>
      </w:r>
      <w:r w:rsidR="00D165BD">
        <w:rPr>
          <w:rFonts w:eastAsia="宋体"/>
          <w:kern w:val="2"/>
          <w:sz w:val="20"/>
          <w:lang w:eastAsia="zh-CN"/>
        </w:rPr>
        <w:t xml:space="preserve">Based on the agreement, it may need further discussion on how to determine </w:t>
      </w:r>
      <w:r w:rsidR="00544AAB">
        <w:rPr>
          <w:rFonts w:eastAsia="宋体"/>
          <w:kern w:val="2"/>
          <w:sz w:val="20"/>
          <w:lang w:eastAsia="zh-CN"/>
        </w:rPr>
        <w:t xml:space="preserve">the </w:t>
      </w:r>
      <w:r w:rsidR="00D01263">
        <w:rPr>
          <w:rFonts w:eastAsia="宋体"/>
          <w:kern w:val="2"/>
          <w:sz w:val="20"/>
          <w:lang w:eastAsia="zh-CN"/>
        </w:rPr>
        <w:t>fulfilment of an event with the configuration of TTT.</w:t>
      </w:r>
      <w:r w:rsidR="00FC296A">
        <w:rPr>
          <w:rFonts w:eastAsia="宋体"/>
          <w:kern w:val="2"/>
          <w:sz w:val="20"/>
          <w:lang w:eastAsia="zh-CN"/>
        </w:rPr>
        <w:t xml:space="preserve"> </w:t>
      </w:r>
      <w:r w:rsidR="008E73BB">
        <w:rPr>
          <w:rFonts w:eastAsia="宋体"/>
          <w:kern w:val="2"/>
          <w:sz w:val="20"/>
          <w:lang w:eastAsia="zh-CN"/>
        </w:rPr>
        <w:t xml:space="preserve">For example, beam X of candidate cell A satisfies the entering condition of EventLTM4 in </w:t>
      </w:r>
      <w:r w:rsidR="00BC2B1B">
        <w:rPr>
          <w:rFonts w:eastAsia="宋体"/>
          <w:kern w:val="2"/>
          <w:sz w:val="20"/>
          <w:lang w:eastAsia="zh-CN"/>
        </w:rPr>
        <w:t xml:space="preserve">time of </w:t>
      </w:r>
      <w:r w:rsidR="008E73BB">
        <w:rPr>
          <w:rFonts w:eastAsia="宋体"/>
          <w:kern w:val="2"/>
          <w:sz w:val="20"/>
          <w:lang w:eastAsia="zh-CN"/>
        </w:rPr>
        <w:t>t1. During TTT, beam Y of cell A satisfies the entering condition of EventLTM4</w:t>
      </w:r>
      <w:r w:rsidR="008B5BE4">
        <w:rPr>
          <w:rFonts w:eastAsia="宋体"/>
          <w:kern w:val="2"/>
          <w:sz w:val="20"/>
          <w:lang w:eastAsia="zh-CN"/>
        </w:rPr>
        <w:t xml:space="preserve"> as well. Then, how to handle TTT remains unclear</w:t>
      </w:r>
      <w:r w:rsidR="00BC2B1B">
        <w:rPr>
          <w:rFonts w:eastAsia="宋体"/>
          <w:kern w:val="2"/>
          <w:sz w:val="20"/>
          <w:lang w:eastAsia="zh-CN"/>
        </w:rPr>
        <w:t xml:space="preserve">, which may be related to the granularity of TTT. If TTT is a beam-level configuration, the UE has to associate a TTT to one beam of a candidate cell. The handling of TTT from different beams is independent. In this way, it may trigger multiple L1 measurement reports of the same candidate cell, since different beams may </w:t>
      </w:r>
      <w:r w:rsidR="002803F5">
        <w:rPr>
          <w:rFonts w:eastAsia="宋体"/>
          <w:kern w:val="2"/>
          <w:sz w:val="20"/>
          <w:lang w:eastAsia="zh-CN"/>
        </w:rPr>
        <w:t>fulfil</w:t>
      </w:r>
      <w:r w:rsidR="00BC2B1B">
        <w:rPr>
          <w:rFonts w:eastAsia="宋体"/>
          <w:kern w:val="2"/>
          <w:sz w:val="20"/>
          <w:lang w:eastAsia="zh-CN"/>
        </w:rPr>
        <w:t xml:space="preserve"> the condition in different time.</w:t>
      </w:r>
      <w:r w:rsidR="002803F5">
        <w:rPr>
          <w:rFonts w:eastAsia="宋体"/>
          <w:kern w:val="2"/>
          <w:sz w:val="20"/>
          <w:lang w:eastAsia="zh-CN"/>
        </w:rPr>
        <w:t xml:space="preserve"> If TTT is a cell-level configuration, the UE will</w:t>
      </w:r>
      <w:r w:rsidR="002803F5" w:rsidRPr="002803F5">
        <w:rPr>
          <w:rFonts w:eastAsia="宋体"/>
          <w:kern w:val="2"/>
          <w:sz w:val="20"/>
          <w:lang w:eastAsia="zh-CN"/>
        </w:rPr>
        <w:t xml:space="preserve"> </w:t>
      </w:r>
      <w:r w:rsidR="002803F5">
        <w:rPr>
          <w:rFonts w:eastAsia="宋体"/>
          <w:kern w:val="2"/>
          <w:sz w:val="20"/>
          <w:lang w:eastAsia="zh-CN"/>
        </w:rPr>
        <w:t>associate a TTT to a candidate cell. Then, during TTT, if the beam that satisfy the entering condition is changed, whether</w:t>
      </w:r>
      <w:r w:rsidR="00A62268">
        <w:rPr>
          <w:rFonts w:eastAsia="宋体"/>
          <w:kern w:val="2"/>
          <w:sz w:val="20"/>
          <w:lang w:eastAsia="zh-CN"/>
        </w:rPr>
        <w:t xml:space="preserve"> to reset the TTT may need further discussion.</w:t>
      </w:r>
      <w:r w:rsidR="00F50299">
        <w:rPr>
          <w:rFonts w:eastAsia="宋体"/>
          <w:kern w:val="2"/>
          <w:sz w:val="20"/>
          <w:lang w:eastAsia="zh-CN"/>
        </w:rPr>
        <w:t xml:space="preserve"> Since different granularity may lead to different handling of TTT and measurement report triggering, it is better to clarify this issue.</w:t>
      </w:r>
    </w:p>
    <w:p w:rsidR="00F50299" w:rsidRDefault="00F50299" w:rsidP="00F50299">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664A91">
        <w:rPr>
          <w:rFonts w:eastAsia="宋体"/>
          <w:b/>
          <w:kern w:val="2"/>
          <w:sz w:val="20"/>
          <w:lang w:eastAsia="zh-CN"/>
        </w:rPr>
        <w:t>2</w:t>
      </w:r>
      <w:r w:rsidRPr="0012673B">
        <w:rPr>
          <w:rFonts w:eastAsia="宋体" w:hint="eastAsia"/>
          <w:b/>
          <w:kern w:val="2"/>
          <w:sz w:val="20"/>
          <w:lang w:eastAsia="zh-CN"/>
        </w:rPr>
        <w:t>:</w:t>
      </w:r>
      <w:r>
        <w:rPr>
          <w:rFonts w:eastAsia="宋体"/>
          <w:b/>
          <w:kern w:val="2"/>
          <w:sz w:val="20"/>
          <w:lang w:eastAsia="zh-CN"/>
        </w:rPr>
        <w:t xml:space="preserve"> </w:t>
      </w:r>
      <w:r w:rsidR="001C3DD6">
        <w:rPr>
          <w:rFonts w:eastAsia="宋体"/>
          <w:b/>
          <w:kern w:val="2"/>
          <w:sz w:val="20"/>
          <w:lang w:eastAsia="zh-CN"/>
        </w:rPr>
        <w:t>RAN2 clarifies</w:t>
      </w:r>
      <w:r w:rsidR="00664A91">
        <w:rPr>
          <w:rFonts w:eastAsia="宋体"/>
          <w:b/>
          <w:kern w:val="2"/>
          <w:sz w:val="20"/>
          <w:lang w:eastAsia="zh-CN"/>
        </w:rPr>
        <w:t xml:space="preserve"> the granularity of TTT for </w:t>
      </w:r>
      <w:r>
        <w:rPr>
          <w:rFonts w:eastAsia="宋体"/>
          <w:b/>
          <w:kern w:val="2"/>
          <w:sz w:val="20"/>
          <w:lang w:eastAsia="zh-CN"/>
        </w:rPr>
        <w:t xml:space="preserve">event-triggered L1 measurement reporting, </w:t>
      </w:r>
      <w:r w:rsidR="00664A91">
        <w:rPr>
          <w:rFonts w:eastAsia="宋体"/>
          <w:b/>
          <w:kern w:val="2"/>
          <w:sz w:val="20"/>
          <w:lang w:eastAsia="zh-CN"/>
        </w:rPr>
        <w:t>e.g. beam-level or cell-leve</w:t>
      </w:r>
      <w:r>
        <w:rPr>
          <w:rFonts w:eastAsia="宋体"/>
          <w:b/>
          <w:kern w:val="2"/>
          <w:sz w:val="20"/>
          <w:lang w:eastAsia="zh-CN"/>
        </w:rPr>
        <w:t>l.</w:t>
      </w:r>
    </w:p>
    <w:p w:rsidR="00DB3D96" w:rsidRDefault="00467684" w:rsidP="00467684">
      <w:pPr>
        <w:jc w:val="both"/>
        <w:rPr>
          <w:rFonts w:eastAsia="宋体"/>
          <w:kern w:val="2"/>
          <w:sz w:val="20"/>
          <w:lang w:eastAsia="zh-CN"/>
        </w:rPr>
      </w:pPr>
      <w:r>
        <w:rPr>
          <w:rFonts w:eastAsia="宋体"/>
          <w:kern w:val="2"/>
          <w:sz w:val="20"/>
          <w:lang w:eastAsia="zh-CN"/>
        </w:rPr>
        <w:t>I</w:t>
      </w:r>
      <w:r w:rsidRPr="00CB66C8">
        <w:rPr>
          <w:rFonts w:eastAsia="宋体"/>
          <w:kern w:val="2"/>
          <w:sz w:val="20"/>
          <w:lang w:eastAsia="zh-CN"/>
        </w:rPr>
        <w:t xml:space="preserve">n legacy Layer 3 mobility, </w:t>
      </w:r>
      <w:r>
        <w:rPr>
          <w:rFonts w:eastAsia="宋体"/>
          <w:kern w:val="2"/>
          <w:sz w:val="20"/>
          <w:lang w:eastAsia="zh-CN"/>
        </w:rPr>
        <w:t>S-</w:t>
      </w:r>
      <w:proofErr w:type="spellStart"/>
      <w:r>
        <w:rPr>
          <w:rFonts w:eastAsia="宋体"/>
          <w:kern w:val="2"/>
          <w:sz w:val="20"/>
          <w:lang w:eastAsia="zh-CN"/>
        </w:rPr>
        <w:t>MeasureConfig</w:t>
      </w:r>
      <w:proofErr w:type="spellEnd"/>
      <w:r>
        <w:rPr>
          <w:rFonts w:eastAsia="宋体"/>
          <w:kern w:val="2"/>
          <w:sz w:val="20"/>
          <w:lang w:eastAsia="zh-CN"/>
        </w:rPr>
        <w:t xml:space="preserve"> is used to </w:t>
      </w:r>
      <w:r w:rsidRPr="00CB66C8">
        <w:rPr>
          <w:rFonts w:eastAsia="宋体"/>
          <w:kern w:val="2"/>
          <w:sz w:val="20"/>
          <w:lang w:eastAsia="zh-CN"/>
        </w:rPr>
        <w:t xml:space="preserve">avoid </w:t>
      </w:r>
      <w:r>
        <w:rPr>
          <w:rFonts w:eastAsia="宋体"/>
          <w:kern w:val="2"/>
          <w:sz w:val="20"/>
          <w:lang w:eastAsia="zh-CN"/>
        </w:rPr>
        <w:t xml:space="preserve">unnecessary measurements on non-serving cells when the quality of the current serving cell is good enough. For event-triggered L1 measurement reporting for LTM, similar mechanism could be considered as well to </w:t>
      </w:r>
      <w:r w:rsidRPr="00CB66C8">
        <w:rPr>
          <w:rFonts w:eastAsia="宋体"/>
          <w:kern w:val="2"/>
          <w:sz w:val="20"/>
          <w:lang w:eastAsia="zh-CN"/>
        </w:rPr>
        <w:t xml:space="preserve">avoid </w:t>
      </w:r>
      <w:r>
        <w:rPr>
          <w:rFonts w:eastAsia="宋体"/>
          <w:kern w:val="2"/>
          <w:sz w:val="20"/>
          <w:lang w:eastAsia="zh-CN"/>
        </w:rPr>
        <w:t>unnecessary measurements on candidate beams if the current beam(s) of the serving cell is good enough.</w:t>
      </w:r>
      <w:r w:rsidR="00DB3D96">
        <w:rPr>
          <w:rFonts w:eastAsia="宋体"/>
          <w:kern w:val="2"/>
          <w:sz w:val="20"/>
          <w:lang w:eastAsia="zh-CN"/>
        </w:rPr>
        <w:t xml:space="preserve"> </w:t>
      </w:r>
    </w:p>
    <w:p w:rsidR="00467684" w:rsidRDefault="00467684" w:rsidP="00467684">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E3076B">
        <w:rPr>
          <w:rFonts w:eastAsia="宋体"/>
          <w:b/>
          <w:kern w:val="2"/>
          <w:sz w:val="20"/>
          <w:lang w:eastAsia="zh-CN"/>
        </w:rPr>
        <w:t>3</w:t>
      </w:r>
      <w:r w:rsidRPr="0012673B">
        <w:rPr>
          <w:rFonts w:eastAsia="宋体" w:hint="eastAsia"/>
          <w:b/>
          <w:kern w:val="2"/>
          <w:sz w:val="20"/>
          <w:lang w:eastAsia="zh-CN"/>
        </w:rPr>
        <w:t>:</w:t>
      </w:r>
      <w:r>
        <w:rPr>
          <w:rFonts w:eastAsia="宋体"/>
          <w:b/>
          <w:kern w:val="2"/>
          <w:sz w:val="20"/>
          <w:lang w:eastAsia="zh-CN"/>
        </w:rPr>
        <w:t xml:space="preserve"> </w:t>
      </w:r>
      <w:r w:rsidRPr="004310CB">
        <w:rPr>
          <w:rFonts w:eastAsia="宋体"/>
          <w:b/>
          <w:kern w:val="2"/>
          <w:sz w:val="20"/>
          <w:lang w:eastAsia="zh-CN"/>
        </w:rPr>
        <w:t xml:space="preserve">To avoid unnecessary measurements on candidate beams in LTM, </w:t>
      </w:r>
      <w:r>
        <w:rPr>
          <w:rFonts w:eastAsia="宋体"/>
          <w:b/>
          <w:kern w:val="2"/>
          <w:sz w:val="20"/>
          <w:lang w:eastAsia="zh-CN"/>
        </w:rPr>
        <w:t>S-Measure like mechanism could be considered for event-triggered L1 LTM measurement report.</w:t>
      </w:r>
    </w:p>
    <w:p w:rsidR="00FD75D4" w:rsidRPr="000D60DD" w:rsidRDefault="003527EA" w:rsidP="00FD75D4">
      <w:pPr>
        <w:pStyle w:val="2"/>
        <w:rPr>
          <w:lang w:eastAsia="zh-CN"/>
        </w:rPr>
      </w:pPr>
      <w:r>
        <w:rPr>
          <w:rFonts w:eastAsiaTheme="minorEastAsia"/>
          <w:lang w:eastAsia="zh-CN"/>
        </w:rPr>
        <w:t>Configuration of event-triggered</w:t>
      </w:r>
      <w:r w:rsidR="00FD75D4">
        <w:rPr>
          <w:rFonts w:eastAsiaTheme="minorEastAsia"/>
          <w:lang w:eastAsia="zh-CN"/>
        </w:rPr>
        <w:t xml:space="preserve"> L1 measurement reporting for LTM</w:t>
      </w:r>
    </w:p>
    <w:p w:rsidR="00B20574" w:rsidRDefault="00FB4FDE" w:rsidP="00B20574">
      <w:pPr>
        <w:spacing w:before="100"/>
        <w:jc w:val="both"/>
        <w:rPr>
          <w:rFonts w:eastAsia="宋体"/>
          <w:kern w:val="2"/>
          <w:sz w:val="20"/>
          <w:lang w:eastAsia="zh-CN"/>
        </w:rPr>
      </w:pPr>
      <w:r>
        <w:rPr>
          <w:rFonts w:eastAsia="宋体"/>
          <w:kern w:val="2"/>
          <w:sz w:val="20"/>
          <w:lang w:eastAsia="zh-CN"/>
        </w:rPr>
        <w:t xml:space="preserve">In </w:t>
      </w:r>
      <w:r w:rsidR="00B36E96">
        <w:rPr>
          <w:rFonts w:eastAsia="宋体"/>
          <w:kern w:val="2"/>
          <w:sz w:val="20"/>
          <w:lang w:eastAsia="zh-CN"/>
        </w:rPr>
        <w:t xml:space="preserve">last few </w:t>
      </w:r>
      <w:r w:rsidR="00B20574">
        <w:rPr>
          <w:rFonts w:eastAsia="宋体"/>
          <w:kern w:val="2"/>
          <w:sz w:val="20"/>
          <w:lang w:eastAsia="zh-CN"/>
        </w:rPr>
        <w:t>RAN2 meeting</w:t>
      </w:r>
      <w:r w:rsidR="00B36E96">
        <w:rPr>
          <w:rFonts w:eastAsia="宋体"/>
          <w:kern w:val="2"/>
          <w:sz w:val="20"/>
          <w:lang w:eastAsia="zh-CN"/>
        </w:rPr>
        <w:t>s</w:t>
      </w:r>
      <w:r w:rsidR="00B20574">
        <w:rPr>
          <w:rFonts w:eastAsia="宋体"/>
          <w:kern w:val="2"/>
          <w:sz w:val="20"/>
          <w:lang w:eastAsia="zh-CN"/>
        </w:rPr>
        <w:t>, the following agreement</w:t>
      </w:r>
      <w:r w:rsidR="003E24DA">
        <w:rPr>
          <w:rFonts w:eastAsia="宋体"/>
          <w:kern w:val="2"/>
          <w:sz w:val="20"/>
          <w:lang w:eastAsia="zh-CN"/>
        </w:rPr>
        <w:t>s</w:t>
      </w:r>
      <w:r w:rsidR="00B20574">
        <w:rPr>
          <w:rFonts w:eastAsia="宋体"/>
          <w:kern w:val="2"/>
          <w:sz w:val="20"/>
          <w:lang w:eastAsia="zh-CN"/>
        </w:rPr>
        <w:t xml:space="preserve"> on</w:t>
      </w:r>
      <w:r w:rsidR="00384460">
        <w:rPr>
          <w:rFonts w:eastAsia="宋体"/>
          <w:kern w:val="2"/>
          <w:sz w:val="20"/>
          <w:lang w:eastAsia="zh-CN"/>
        </w:rPr>
        <w:t xml:space="preserve"> configuration of L1 </w:t>
      </w:r>
      <w:r w:rsidR="00384460">
        <w:rPr>
          <w:rFonts w:eastAsia="宋体" w:hint="eastAsia"/>
          <w:kern w:val="2"/>
          <w:sz w:val="20"/>
          <w:lang w:eastAsia="zh-CN"/>
        </w:rPr>
        <w:t>LTM</w:t>
      </w:r>
      <w:r w:rsidR="00E12CC1">
        <w:rPr>
          <w:rFonts w:eastAsia="宋体"/>
          <w:kern w:val="2"/>
          <w:sz w:val="20"/>
          <w:lang w:eastAsia="zh-CN"/>
        </w:rPr>
        <w:t xml:space="preserve"> measurement event</w:t>
      </w:r>
      <w:r w:rsidR="00384460">
        <w:rPr>
          <w:rFonts w:eastAsia="宋体"/>
          <w:kern w:val="2"/>
          <w:sz w:val="20"/>
          <w:lang w:eastAsia="zh-CN"/>
        </w:rPr>
        <w:t xml:space="preserve"> </w:t>
      </w:r>
      <w:r w:rsidR="00B36E96">
        <w:rPr>
          <w:rFonts w:eastAsia="宋体"/>
          <w:kern w:val="2"/>
          <w:sz w:val="20"/>
          <w:lang w:eastAsia="zh-CN"/>
        </w:rPr>
        <w:t>were</w:t>
      </w:r>
      <w:r w:rsidR="00B20574">
        <w:rPr>
          <w:rFonts w:eastAsia="宋体"/>
          <w:kern w:val="2"/>
          <w:sz w:val="20"/>
          <w:lang w:eastAsia="zh-CN"/>
        </w:rPr>
        <w:t xml:space="preserve"> reached.</w:t>
      </w:r>
    </w:p>
    <w:p w:rsidR="00B36E96" w:rsidRPr="003703F6" w:rsidRDefault="00B36E96" w:rsidP="00B36E96">
      <w:pPr>
        <w:pBdr>
          <w:top w:val="single" w:sz="4" w:space="1" w:color="auto"/>
          <w:left w:val="single" w:sz="4" w:space="0" w:color="auto"/>
          <w:bottom w:val="single" w:sz="4" w:space="1" w:color="auto"/>
          <w:right w:val="single" w:sz="4" w:space="4" w:color="auto"/>
        </w:pBdr>
        <w:tabs>
          <w:tab w:val="left" w:pos="1622"/>
        </w:tabs>
        <w:spacing w:after="0"/>
        <w:ind w:left="363" w:hanging="363"/>
        <w:rPr>
          <w:rFonts w:ascii="Arial" w:hAnsi="Arial"/>
          <w:b/>
          <w:bCs/>
          <w:sz w:val="18"/>
          <w:szCs w:val="18"/>
          <w:u w:val="single"/>
          <w:lang w:val="en-US" w:eastAsia="en-GB"/>
        </w:rPr>
      </w:pPr>
      <w:r w:rsidRPr="003703F6">
        <w:rPr>
          <w:rFonts w:ascii="Arial" w:hAnsi="Arial"/>
          <w:b/>
          <w:bCs/>
          <w:sz w:val="18"/>
          <w:szCs w:val="18"/>
          <w:u w:val="single"/>
          <w:lang w:val="en-US" w:eastAsia="en-GB"/>
        </w:rPr>
        <w:t>RAN2#125bis</w:t>
      </w:r>
    </w:p>
    <w:p w:rsidR="00B20574" w:rsidRPr="003703F6" w:rsidRDefault="00B20574" w:rsidP="00BB7481">
      <w:pPr>
        <w:numPr>
          <w:ilvl w:val="0"/>
          <w:numId w:val="29"/>
        </w:numPr>
        <w:pBdr>
          <w:top w:val="single" w:sz="4" w:space="1" w:color="auto"/>
          <w:left w:val="single" w:sz="4" w:space="0" w:color="auto"/>
          <w:bottom w:val="single" w:sz="4" w:space="1" w:color="auto"/>
          <w:right w:val="single" w:sz="4" w:space="4" w:color="auto"/>
        </w:pBdr>
        <w:tabs>
          <w:tab w:val="left" w:pos="1622"/>
        </w:tabs>
        <w:spacing w:before="40" w:after="0"/>
        <w:rPr>
          <w:rFonts w:ascii="Arial" w:hAnsi="Arial"/>
          <w:sz w:val="18"/>
          <w:szCs w:val="18"/>
          <w:lang w:val="en-US" w:eastAsia="en-GB"/>
        </w:rPr>
      </w:pPr>
      <w:r w:rsidRPr="003703F6">
        <w:rPr>
          <w:rFonts w:ascii="Arial" w:hAnsi="Arial"/>
          <w:sz w:val="18"/>
          <w:szCs w:val="18"/>
          <w:lang w:eastAsia="en-GB"/>
        </w:rPr>
        <w:t xml:space="preserve">L1 LTM measurement event configuration is associated with L1 measurement resource configuration provided in LTM configuration via RRC </w:t>
      </w:r>
      <w:proofErr w:type="spellStart"/>
      <w:r w:rsidRPr="003703F6">
        <w:rPr>
          <w:rFonts w:ascii="Arial" w:hAnsi="Arial"/>
          <w:sz w:val="18"/>
          <w:szCs w:val="18"/>
          <w:lang w:eastAsia="en-GB"/>
        </w:rPr>
        <w:t>signaling</w:t>
      </w:r>
      <w:proofErr w:type="spellEnd"/>
      <w:r w:rsidRPr="003703F6">
        <w:rPr>
          <w:rFonts w:ascii="Arial" w:hAnsi="Arial"/>
          <w:sz w:val="18"/>
          <w:szCs w:val="18"/>
          <w:lang w:eastAsia="en-GB"/>
        </w:rPr>
        <w:t>.</w:t>
      </w:r>
    </w:p>
    <w:p w:rsidR="00B36E96" w:rsidRPr="003703F6" w:rsidRDefault="00B36E96" w:rsidP="00B36E96">
      <w:pPr>
        <w:pBdr>
          <w:top w:val="single" w:sz="4" w:space="1" w:color="auto"/>
          <w:left w:val="single" w:sz="4" w:space="0" w:color="auto"/>
          <w:bottom w:val="single" w:sz="4" w:space="1" w:color="auto"/>
          <w:right w:val="single" w:sz="4" w:space="4" w:color="auto"/>
        </w:pBdr>
        <w:tabs>
          <w:tab w:val="left" w:pos="1622"/>
        </w:tabs>
        <w:spacing w:after="0"/>
        <w:ind w:left="363" w:hanging="363"/>
        <w:rPr>
          <w:rFonts w:ascii="Arial" w:hAnsi="Arial"/>
          <w:b/>
          <w:bCs/>
          <w:sz w:val="18"/>
          <w:szCs w:val="18"/>
          <w:lang w:val="en-US" w:eastAsia="en-GB"/>
        </w:rPr>
      </w:pPr>
      <w:r w:rsidRPr="003703F6">
        <w:rPr>
          <w:rFonts w:ascii="Arial" w:hAnsi="Arial"/>
          <w:b/>
          <w:bCs/>
          <w:sz w:val="18"/>
          <w:szCs w:val="18"/>
          <w:lang w:val="en-US" w:eastAsia="en-GB"/>
        </w:rPr>
        <w:t>RAN2#127</w:t>
      </w:r>
    </w:p>
    <w:p w:rsidR="00F05CEB" w:rsidRPr="003703F6" w:rsidRDefault="00F05CEB" w:rsidP="00F05CEB">
      <w:pPr>
        <w:numPr>
          <w:ilvl w:val="0"/>
          <w:numId w:val="35"/>
        </w:numPr>
        <w:pBdr>
          <w:top w:val="single" w:sz="4" w:space="1" w:color="auto"/>
          <w:left w:val="single" w:sz="4" w:space="0" w:color="auto"/>
          <w:bottom w:val="single" w:sz="4" w:space="1" w:color="auto"/>
          <w:right w:val="single" w:sz="4" w:space="4" w:color="auto"/>
        </w:pBdr>
        <w:tabs>
          <w:tab w:val="left" w:pos="1622"/>
        </w:tabs>
        <w:spacing w:before="40" w:after="0"/>
        <w:rPr>
          <w:rFonts w:ascii="Arial" w:hAnsi="Arial"/>
          <w:sz w:val="18"/>
          <w:szCs w:val="18"/>
          <w:lang w:val="en-US" w:eastAsia="en-GB"/>
        </w:rPr>
      </w:pPr>
      <w:r w:rsidRPr="003703F6">
        <w:rPr>
          <w:rFonts w:ascii="Arial" w:hAnsi="Arial"/>
          <w:sz w:val="18"/>
          <w:szCs w:val="18"/>
          <w:lang w:val="en-US" w:eastAsia="en-GB"/>
        </w:rPr>
        <w:t>R19 LTM event triggered measurement configuration can be taken as baseline:</w:t>
      </w:r>
    </w:p>
    <w:p w:rsidR="00F05CEB" w:rsidRPr="003703F6" w:rsidRDefault="00F05CEB" w:rsidP="00F05CEB">
      <w:pPr>
        <w:pBdr>
          <w:top w:val="single" w:sz="4" w:space="1" w:color="auto"/>
          <w:left w:val="single" w:sz="4" w:space="0" w:color="auto"/>
          <w:bottom w:val="single" w:sz="4" w:space="1" w:color="auto"/>
          <w:right w:val="single" w:sz="4" w:space="4" w:color="auto"/>
        </w:pBdr>
        <w:tabs>
          <w:tab w:val="left" w:pos="1622"/>
        </w:tabs>
        <w:spacing w:before="40" w:after="0"/>
        <w:rPr>
          <w:rFonts w:ascii="Arial" w:hAnsi="Arial"/>
          <w:sz w:val="18"/>
          <w:szCs w:val="18"/>
          <w:lang w:val="en-US" w:eastAsia="en-GB"/>
        </w:rPr>
      </w:pPr>
      <w:r w:rsidRPr="003703F6">
        <w:rPr>
          <w:rFonts w:ascii="Arial" w:hAnsi="Arial"/>
          <w:sz w:val="18"/>
          <w:szCs w:val="18"/>
          <w:lang w:val="en-US" w:eastAsia="en-GB"/>
        </w:rPr>
        <w:t>- LTM measurement resource configuration is provided in LTM-</w:t>
      </w:r>
      <w:proofErr w:type="spellStart"/>
      <w:r w:rsidRPr="003703F6">
        <w:rPr>
          <w:rFonts w:ascii="Arial" w:hAnsi="Arial"/>
          <w:sz w:val="18"/>
          <w:szCs w:val="18"/>
          <w:lang w:val="en-US" w:eastAsia="en-GB"/>
        </w:rPr>
        <w:t>config</w:t>
      </w:r>
      <w:proofErr w:type="spellEnd"/>
      <w:r w:rsidRPr="003703F6">
        <w:rPr>
          <w:rFonts w:ascii="Arial" w:hAnsi="Arial"/>
          <w:sz w:val="18"/>
          <w:szCs w:val="18"/>
          <w:lang w:val="en-US" w:eastAsia="en-GB"/>
        </w:rPr>
        <w:t>.</w:t>
      </w:r>
    </w:p>
    <w:p w:rsidR="00B36E96" w:rsidRPr="003703F6" w:rsidRDefault="00F05CEB" w:rsidP="00F05CEB">
      <w:pPr>
        <w:pBdr>
          <w:top w:val="single" w:sz="4" w:space="1" w:color="auto"/>
          <w:left w:val="single" w:sz="4" w:space="0" w:color="auto"/>
          <w:bottom w:val="single" w:sz="4" w:space="1" w:color="auto"/>
          <w:right w:val="single" w:sz="4" w:space="4" w:color="auto"/>
        </w:pBdr>
        <w:tabs>
          <w:tab w:val="left" w:pos="1622"/>
        </w:tabs>
        <w:spacing w:before="40" w:after="0"/>
        <w:rPr>
          <w:rFonts w:ascii="Arial" w:hAnsi="Arial"/>
          <w:sz w:val="18"/>
          <w:szCs w:val="18"/>
          <w:lang w:val="en-US" w:eastAsia="en-GB"/>
        </w:rPr>
      </w:pPr>
      <w:r w:rsidRPr="003703F6">
        <w:rPr>
          <w:rFonts w:ascii="Arial" w:hAnsi="Arial"/>
          <w:sz w:val="18"/>
          <w:szCs w:val="18"/>
          <w:lang w:val="en-US" w:eastAsia="en-GB"/>
        </w:rPr>
        <w:t xml:space="preserve">- Event triggered report </w:t>
      </w:r>
      <w:proofErr w:type="spellStart"/>
      <w:r w:rsidRPr="003703F6">
        <w:rPr>
          <w:rFonts w:ascii="Arial" w:hAnsi="Arial"/>
          <w:sz w:val="18"/>
          <w:szCs w:val="18"/>
          <w:lang w:val="en-US" w:eastAsia="en-GB"/>
        </w:rPr>
        <w:t>config</w:t>
      </w:r>
      <w:proofErr w:type="spellEnd"/>
      <w:r w:rsidRPr="003703F6">
        <w:rPr>
          <w:rFonts w:ascii="Arial" w:hAnsi="Arial"/>
          <w:sz w:val="18"/>
          <w:szCs w:val="18"/>
          <w:lang w:val="en-US" w:eastAsia="en-GB"/>
        </w:rPr>
        <w:t xml:space="preserve"> is provided in serving cell </w:t>
      </w:r>
      <w:proofErr w:type="spellStart"/>
      <w:r w:rsidRPr="003703F6">
        <w:rPr>
          <w:rFonts w:ascii="Arial" w:hAnsi="Arial"/>
          <w:sz w:val="18"/>
          <w:szCs w:val="18"/>
          <w:lang w:val="en-US" w:eastAsia="en-GB"/>
        </w:rPr>
        <w:t>config</w:t>
      </w:r>
      <w:proofErr w:type="spellEnd"/>
      <w:r w:rsidRPr="003703F6">
        <w:rPr>
          <w:rFonts w:ascii="Arial" w:hAnsi="Arial"/>
          <w:sz w:val="18"/>
          <w:szCs w:val="18"/>
          <w:lang w:val="en-US" w:eastAsia="en-GB"/>
        </w:rPr>
        <w:t>.</w:t>
      </w:r>
    </w:p>
    <w:p w:rsidR="00273E7B" w:rsidRPr="00273E7B" w:rsidRDefault="0022123C" w:rsidP="003B1F6D">
      <w:pPr>
        <w:spacing w:before="120"/>
        <w:jc w:val="both"/>
        <w:rPr>
          <w:rFonts w:eastAsia="宋体"/>
          <w:kern w:val="2"/>
          <w:sz w:val="20"/>
          <w:lang w:eastAsia="zh-CN"/>
        </w:rPr>
      </w:pPr>
      <w:r>
        <w:rPr>
          <w:rFonts w:eastAsia="宋体"/>
          <w:kern w:val="2"/>
          <w:sz w:val="20"/>
          <w:lang w:eastAsia="zh-CN"/>
        </w:rPr>
        <w:t>Based on the above agreement,</w:t>
      </w:r>
      <w:r w:rsidR="00273E7B" w:rsidRPr="00273E7B">
        <w:rPr>
          <w:rFonts w:eastAsia="宋体"/>
          <w:kern w:val="2"/>
          <w:sz w:val="20"/>
          <w:lang w:eastAsia="zh-CN"/>
        </w:rPr>
        <w:t xml:space="preserve"> L1 LTM measurement event configuration is associated with L1 measurement resource configuration provided in LTM configuration via RRC signalling. </w:t>
      </w:r>
      <w:r w:rsidR="003703F6">
        <w:rPr>
          <w:rFonts w:eastAsia="宋体"/>
          <w:kern w:val="2"/>
          <w:sz w:val="20"/>
          <w:lang w:eastAsia="zh-CN"/>
        </w:rPr>
        <w:t xml:space="preserve">The event triggered report configuration is provided in serving cell </w:t>
      </w:r>
      <w:proofErr w:type="spellStart"/>
      <w:r w:rsidR="003703F6">
        <w:rPr>
          <w:rFonts w:eastAsia="宋体"/>
          <w:kern w:val="2"/>
          <w:sz w:val="20"/>
          <w:lang w:eastAsia="zh-CN"/>
        </w:rPr>
        <w:t>config</w:t>
      </w:r>
      <w:proofErr w:type="spellEnd"/>
      <w:r w:rsidR="003703F6">
        <w:rPr>
          <w:rFonts w:eastAsia="宋体"/>
          <w:kern w:val="2"/>
          <w:sz w:val="20"/>
          <w:lang w:eastAsia="zh-CN"/>
        </w:rPr>
        <w:t xml:space="preserve">. </w:t>
      </w:r>
      <w:r w:rsidR="00273E7B" w:rsidRPr="00273E7B">
        <w:rPr>
          <w:rFonts w:eastAsia="宋体"/>
          <w:kern w:val="2"/>
          <w:sz w:val="20"/>
          <w:lang w:eastAsia="zh-CN"/>
        </w:rPr>
        <w:t>The detailed association between the L1 LTM measurement event configuration and L1 measurement resource configuration may need further discussion.</w:t>
      </w:r>
    </w:p>
    <w:p w:rsidR="003A2C5F" w:rsidRDefault="003236FD" w:rsidP="003B1F6D">
      <w:pPr>
        <w:spacing w:before="120"/>
        <w:jc w:val="both"/>
        <w:rPr>
          <w:rFonts w:eastAsia="宋体"/>
          <w:kern w:val="2"/>
          <w:sz w:val="20"/>
          <w:lang w:val="en-US" w:eastAsia="zh-CN"/>
        </w:rPr>
      </w:pPr>
      <w:r>
        <w:rPr>
          <w:rFonts w:eastAsia="宋体"/>
          <w:kern w:val="2"/>
          <w:sz w:val="20"/>
          <w:lang w:val="en-US" w:eastAsia="zh-CN"/>
        </w:rPr>
        <w:t xml:space="preserve">For L3 measurement configurations, there are multiple reporting configurations with different </w:t>
      </w:r>
      <w:proofErr w:type="spellStart"/>
      <w:r>
        <w:rPr>
          <w:rFonts w:eastAsia="宋体"/>
          <w:kern w:val="2"/>
          <w:sz w:val="20"/>
          <w:lang w:val="en-US" w:eastAsia="zh-CN"/>
        </w:rPr>
        <w:t>Reportconfig</w:t>
      </w:r>
      <w:proofErr w:type="spellEnd"/>
      <w:r>
        <w:rPr>
          <w:rFonts w:eastAsia="宋体"/>
          <w:kern w:val="2"/>
          <w:sz w:val="20"/>
          <w:lang w:val="en-US" w:eastAsia="zh-CN"/>
        </w:rPr>
        <w:t xml:space="preserve"> IDs associated </w:t>
      </w:r>
      <w:r w:rsidR="003953B6">
        <w:rPr>
          <w:rFonts w:eastAsia="宋体"/>
          <w:kern w:val="2"/>
          <w:sz w:val="20"/>
          <w:lang w:val="en-US" w:eastAsia="zh-CN"/>
        </w:rPr>
        <w:t>with</w:t>
      </w:r>
      <w:r>
        <w:rPr>
          <w:rFonts w:eastAsia="宋体"/>
          <w:kern w:val="2"/>
          <w:sz w:val="20"/>
          <w:lang w:val="en-US" w:eastAsia="zh-CN"/>
        </w:rPr>
        <w:t xml:space="preserve"> different measurement objectives </w:t>
      </w:r>
      <w:r w:rsidR="003953B6">
        <w:rPr>
          <w:rFonts w:eastAsia="宋体"/>
          <w:kern w:val="2"/>
          <w:sz w:val="20"/>
          <w:lang w:val="en-US" w:eastAsia="zh-CN"/>
        </w:rPr>
        <w:t>of</w:t>
      </w:r>
      <w:r>
        <w:rPr>
          <w:rFonts w:eastAsia="宋体"/>
          <w:kern w:val="2"/>
          <w:sz w:val="20"/>
          <w:lang w:val="en-US" w:eastAsia="zh-CN"/>
        </w:rPr>
        <w:t xml:space="preserve"> different </w:t>
      </w:r>
      <w:proofErr w:type="spellStart"/>
      <w:r>
        <w:rPr>
          <w:rFonts w:eastAsia="宋体"/>
          <w:kern w:val="2"/>
          <w:sz w:val="20"/>
          <w:lang w:val="en-US" w:eastAsia="zh-CN"/>
        </w:rPr>
        <w:t>MesureObject</w:t>
      </w:r>
      <w:proofErr w:type="spellEnd"/>
      <w:r>
        <w:rPr>
          <w:rFonts w:eastAsia="宋体"/>
          <w:kern w:val="2"/>
          <w:sz w:val="20"/>
          <w:lang w:val="en-US" w:eastAsia="zh-CN"/>
        </w:rPr>
        <w:t xml:space="preserve"> IDs.</w:t>
      </w:r>
      <w:r w:rsidR="000A2637">
        <w:rPr>
          <w:rFonts w:eastAsia="宋体"/>
          <w:kern w:val="2"/>
          <w:sz w:val="20"/>
          <w:lang w:val="en-US" w:eastAsia="zh-CN"/>
        </w:rPr>
        <w:t xml:space="preserve"> For configuration of</w:t>
      </w:r>
      <w:r w:rsidR="003703F6">
        <w:rPr>
          <w:rFonts w:eastAsia="宋体"/>
          <w:kern w:val="2"/>
          <w:sz w:val="20"/>
          <w:lang w:val="en-US" w:eastAsia="zh-CN"/>
        </w:rPr>
        <w:t xml:space="preserve"> LTM event</w:t>
      </w:r>
      <w:r w:rsidR="000A2637">
        <w:rPr>
          <w:rFonts w:eastAsia="宋体"/>
          <w:kern w:val="2"/>
          <w:sz w:val="20"/>
          <w:lang w:val="en-US" w:eastAsia="zh-CN"/>
        </w:rPr>
        <w:t>, the similar framework could be followed.</w:t>
      </w:r>
      <w:r w:rsidR="005D707E">
        <w:rPr>
          <w:rFonts w:eastAsia="宋体"/>
          <w:kern w:val="2"/>
          <w:sz w:val="20"/>
          <w:lang w:val="en-US" w:eastAsia="zh-CN"/>
        </w:rPr>
        <w:t xml:space="preserve"> A config</w:t>
      </w:r>
      <w:r w:rsidR="00E85C5A">
        <w:rPr>
          <w:rFonts w:eastAsia="宋体"/>
          <w:kern w:val="2"/>
          <w:sz w:val="20"/>
          <w:lang w:val="en-US" w:eastAsia="zh-CN"/>
        </w:rPr>
        <w:t>uration</w:t>
      </w:r>
      <w:r w:rsidR="005D707E">
        <w:rPr>
          <w:rFonts w:eastAsia="宋体"/>
          <w:kern w:val="2"/>
          <w:sz w:val="20"/>
          <w:lang w:val="en-US" w:eastAsia="zh-CN"/>
        </w:rPr>
        <w:t xml:space="preserve"> ID for L1 LTM measurement event configuration could be introduced to identify a</w:t>
      </w:r>
      <w:r w:rsidR="001000C9">
        <w:rPr>
          <w:rFonts w:eastAsia="宋体"/>
          <w:kern w:val="2"/>
          <w:sz w:val="20"/>
          <w:lang w:val="en-US" w:eastAsia="zh-CN"/>
        </w:rPr>
        <w:t>n</w:t>
      </w:r>
      <w:r w:rsidR="005D707E">
        <w:rPr>
          <w:rFonts w:eastAsia="宋体"/>
          <w:kern w:val="2"/>
          <w:sz w:val="20"/>
          <w:lang w:val="en-US" w:eastAsia="zh-CN"/>
        </w:rPr>
        <w:t xml:space="preserve"> L1 </w:t>
      </w:r>
      <w:r w:rsidR="001000C9">
        <w:rPr>
          <w:rFonts w:eastAsia="宋体"/>
          <w:kern w:val="2"/>
          <w:sz w:val="20"/>
          <w:lang w:val="en-US" w:eastAsia="zh-CN"/>
        </w:rPr>
        <w:t xml:space="preserve">LTM </w:t>
      </w:r>
      <w:r w:rsidR="005D707E">
        <w:rPr>
          <w:rFonts w:eastAsia="宋体"/>
          <w:kern w:val="2"/>
          <w:sz w:val="20"/>
          <w:lang w:val="en-US" w:eastAsia="zh-CN"/>
        </w:rPr>
        <w:t>measure</w:t>
      </w:r>
      <w:r w:rsidR="003703F6">
        <w:rPr>
          <w:rFonts w:eastAsia="宋体"/>
          <w:kern w:val="2"/>
          <w:sz w:val="20"/>
          <w:lang w:val="en-US" w:eastAsia="zh-CN"/>
        </w:rPr>
        <w:t>ment event configurat</w:t>
      </w:r>
      <w:r w:rsidR="00B03BF3">
        <w:rPr>
          <w:rFonts w:eastAsia="宋体"/>
          <w:kern w:val="2"/>
          <w:sz w:val="20"/>
          <w:lang w:val="en-US" w:eastAsia="zh-CN"/>
        </w:rPr>
        <w:t>ion.</w:t>
      </w:r>
    </w:p>
    <w:p w:rsidR="00A344AE" w:rsidRDefault="00A344AE" w:rsidP="00A344AE">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635977">
        <w:rPr>
          <w:rFonts w:eastAsia="宋体"/>
          <w:b/>
          <w:kern w:val="2"/>
          <w:sz w:val="20"/>
          <w:lang w:eastAsia="zh-CN"/>
        </w:rPr>
        <w:t>4</w:t>
      </w:r>
      <w:r w:rsidRPr="0012673B">
        <w:rPr>
          <w:rFonts w:eastAsia="宋体" w:hint="eastAsia"/>
          <w:b/>
          <w:kern w:val="2"/>
          <w:sz w:val="20"/>
          <w:lang w:eastAsia="zh-CN"/>
        </w:rPr>
        <w:t>:</w:t>
      </w:r>
      <w:r w:rsidR="00E85C5A">
        <w:rPr>
          <w:rFonts w:eastAsia="宋体"/>
          <w:b/>
          <w:kern w:val="2"/>
          <w:sz w:val="20"/>
          <w:lang w:eastAsia="zh-CN"/>
        </w:rPr>
        <w:t xml:space="preserve"> For L1 LTM measurement event configuration, a </w:t>
      </w:r>
      <w:r w:rsidR="00E85C5A" w:rsidRPr="00E85C5A">
        <w:rPr>
          <w:rFonts w:eastAsia="宋体"/>
          <w:b/>
          <w:kern w:val="2"/>
          <w:sz w:val="20"/>
          <w:lang w:eastAsia="zh-CN"/>
        </w:rPr>
        <w:t>config</w:t>
      </w:r>
      <w:r w:rsidR="00E85C5A">
        <w:rPr>
          <w:rFonts w:eastAsia="宋体"/>
          <w:b/>
          <w:kern w:val="2"/>
          <w:sz w:val="20"/>
          <w:lang w:eastAsia="zh-CN"/>
        </w:rPr>
        <w:t>uration ID could</w:t>
      </w:r>
      <w:r w:rsidR="00E85C5A" w:rsidRPr="00E85C5A">
        <w:rPr>
          <w:rFonts w:eastAsia="宋体"/>
          <w:b/>
          <w:kern w:val="2"/>
          <w:sz w:val="20"/>
          <w:lang w:eastAsia="zh-CN"/>
        </w:rPr>
        <w:t xml:space="preserve"> be introduced to identify an L1 LTM measurement event configuration</w:t>
      </w:r>
      <w:r w:rsidR="002C26F5">
        <w:rPr>
          <w:rFonts w:eastAsia="宋体"/>
          <w:b/>
          <w:kern w:val="2"/>
          <w:sz w:val="20"/>
          <w:lang w:eastAsia="zh-CN"/>
        </w:rPr>
        <w:t>.</w:t>
      </w:r>
    </w:p>
    <w:p w:rsidR="00CB4068" w:rsidRDefault="001C5A57" w:rsidP="003B1F6D">
      <w:pPr>
        <w:spacing w:before="120"/>
        <w:jc w:val="both"/>
        <w:rPr>
          <w:rFonts w:eastAsia="宋体"/>
          <w:kern w:val="2"/>
          <w:sz w:val="20"/>
          <w:lang w:val="en-US" w:eastAsia="zh-CN"/>
        </w:rPr>
      </w:pPr>
      <w:r>
        <w:rPr>
          <w:rFonts w:eastAsia="宋体"/>
          <w:kern w:val="2"/>
          <w:sz w:val="20"/>
          <w:lang w:eastAsia="zh-CN"/>
        </w:rPr>
        <w:t>T</w:t>
      </w:r>
      <w:r w:rsidR="00CB4068">
        <w:rPr>
          <w:rFonts w:eastAsia="宋体"/>
          <w:kern w:val="2"/>
          <w:sz w:val="20"/>
          <w:lang w:val="en-US" w:eastAsia="zh-CN"/>
        </w:rPr>
        <w:t>o associate a configuration ID of L1 LTM measurement event configuration with L1 measurement resource configuration</w:t>
      </w:r>
      <w:r w:rsidR="00702AB5">
        <w:rPr>
          <w:rFonts w:eastAsia="宋体"/>
          <w:kern w:val="2"/>
          <w:sz w:val="20"/>
          <w:lang w:val="en-US" w:eastAsia="zh-CN"/>
        </w:rPr>
        <w:t xml:space="preserve">, there </w:t>
      </w:r>
      <w:r>
        <w:rPr>
          <w:rFonts w:eastAsia="宋体"/>
          <w:kern w:val="2"/>
          <w:sz w:val="20"/>
          <w:lang w:val="en-US" w:eastAsia="zh-CN"/>
        </w:rPr>
        <w:t>may</w:t>
      </w:r>
      <w:r w:rsidR="00BC3158">
        <w:rPr>
          <w:rFonts w:eastAsia="宋体"/>
          <w:kern w:val="2"/>
          <w:sz w:val="20"/>
          <w:lang w:val="en-US" w:eastAsia="zh-CN"/>
        </w:rPr>
        <w:t xml:space="preserve"> </w:t>
      </w:r>
      <w:r w:rsidR="00702AB5">
        <w:rPr>
          <w:rFonts w:eastAsia="宋体"/>
          <w:kern w:val="2"/>
          <w:sz w:val="20"/>
          <w:lang w:val="en-US" w:eastAsia="zh-CN"/>
        </w:rPr>
        <w:t>be</w:t>
      </w:r>
      <w:r>
        <w:rPr>
          <w:rFonts w:eastAsia="宋体"/>
          <w:kern w:val="2"/>
          <w:sz w:val="20"/>
          <w:lang w:val="en-US" w:eastAsia="zh-CN"/>
        </w:rPr>
        <w:t xml:space="preserve"> different options with different granularities.</w:t>
      </w:r>
    </w:p>
    <w:p w:rsidR="00A67F5C" w:rsidRPr="00A67F5C" w:rsidRDefault="00A67F5C" w:rsidP="00A67F5C">
      <w:pPr>
        <w:pStyle w:val="a8"/>
        <w:numPr>
          <w:ilvl w:val="0"/>
          <w:numId w:val="31"/>
        </w:numPr>
        <w:spacing w:before="120"/>
        <w:ind w:firstLineChars="0"/>
        <w:jc w:val="both"/>
        <w:rPr>
          <w:rFonts w:eastAsia="宋体"/>
          <w:kern w:val="2"/>
          <w:sz w:val="20"/>
          <w:lang w:val="en-US" w:eastAsia="zh-CN"/>
        </w:rPr>
      </w:pPr>
      <w:r w:rsidRPr="00A67F5C">
        <w:rPr>
          <w:rFonts w:eastAsia="宋体"/>
          <w:kern w:val="2"/>
          <w:sz w:val="20"/>
          <w:lang w:val="en-US" w:eastAsia="zh-CN"/>
        </w:rPr>
        <w:t>Option 1:</w:t>
      </w:r>
      <w:r w:rsidR="00BC3158" w:rsidRPr="00BC3158">
        <w:rPr>
          <w:rFonts w:eastAsia="宋体"/>
          <w:kern w:val="2"/>
          <w:sz w:val="20"/>
          <w:lang w:val="en-US" w:eastAsia="zh-CN"/>
        </w:rPr>
        <w:t xml:space="preserve"> </w:t>
      </w:r>
      <w:r w:rsidR="00BC3158">
        <w:rPr>
          <w:rFonts w:eastAsia="宋体"/>
          <w:kern w:val="2"/>
          <w:sz w:val="20"/>
          <w:lang w:val="en-US" w:eastAsia="zh-CN"/>
        </w:rPr>
        <w:t>a configuration ID of L1 LTM measurement event configuration i</w:t>
      </w:r>
      <w:r w:rsidR="00486C4B">
        <w:rPr>
          <w:rFonts w:eastAsia="宋体"/>
          <w:kern w:val="2"/>
          <w:sz w:val="20"/>
          <w:lang w:val="en-US" w:eastAsia="zh-CN"/>
        </w:rPr>
        <w:t xml:space="preserve">s associated with one </w:t>
      </w:r>
      <w:r w:rsidR="00BC3158">
        <w:rPr>
          <w:rFonts w:eastAsia="宋体"/>
          <w:kern w:val="2"/>
          <w:sz w:val="20"/>
          <w:lang w:val="en-US" w:eastAsia="zh-CN"/>
        </w:rPr>
        <w:t>beam</w:t>
      </w:r>
      <w:r w:rsidR="005767E0">
        <w:rPr>
          <w:rFonts w:eastAsia="宋体"/>
          <w:kern w:val="2"/>
          <w:sz w:val="20"/>
          <w:lang w:val="en-US" w:eastAsia="zh-CN"/>
        </w:rPr>
        <w:t>;</w:t>
      </w:r>
    </w:p>
    <w:p w:rsidR="00A67F5C" w:rsidRPr="00A67F5C" w:rsidRDefault="00A67F5C" w:rsidP="00A67F5C">
      <w:pPr>
        <w:pStyle w:val="a8"/>
        <w:numPr>
          <w:ilvl w:val="0"/>
          <w:numId w:val="31"/>
        </w:numPr>
        <w:spacing w:before="120"/>
        <w:ind w:firstLineChars="0"/>
        <w:jc w:val="both"/>
        <w:rPr>
          <w:rFonts w:eastAsia="宋体"/>
          <w:kern w:val="2"/>
          <w:sz w:val="20"/>
          <w:lang w:val="en-US" w:eastAsia="zh-CN"/>
        </w:rPr>
      </w:pPr>
      <w:r w:rsidRPr="00A67F5C">
        <w:rPr>
          <w:rFonts w:eastAsia="宋体"/>
          <w:kern w:val="2"/>
          <w:sz w:val="20"/>
          <w:lang w:val="en-US" w:eastAsia="zh-CN"/>
        </w:rPr>
        <w:t>Option 2:</w:t>
      </w:r>
      <w:r w:rsidR="00BC3158" w:rsidRPr="00BC3158">
        <w:rPr>
          <w:rFonts w:eastAsia="宋体"/>
          <w:kern w:val="2"/>
          <w:sz w:val="20"/>
          <w:lang w:val="en-US" w:eastAsia="zh-CN"/>
        </w:rPr>
        <w:t xml:space="preserve"> </w:t>
      </w:r>
      <w:r w:rsidR="00BC3158">
        <w:rPr>
          <w:rFonts w:eastAsia="宋体"/>
          <w:kern w:val="2"/>
          <w:sz w:val="20"/>
          <w:lang w:val="en-US" w:eastAsia="zh-CN"/>
        </w:rPr>
        <w:t>a configuration ID of L1 LTM measurement event configuration</w:t>
      </w:r>
      <w:r w:rsidR="00104F01">
        <w:rPr>
          <w:rFonts w:eastAsia="宋体"/>
          <w:kern w:val="2"/>
          <w:sz w:val="20"/>
          <w:lang w:val="en-US" w:eastAsia="zh-CN"/>
        </w:rPr>
        <w:t xml:space="preserve"> i</w:t>
      </w:r>
      <w:r w:rsidR="00486C4B">
        <w:rPr>
          <w:rFonts w:eastAsia="宋体"/>
          <w:kern w:val="2"/>
          <w:sz w:val="20"/>
          <w:lang w:val="en-US" w:eastAsia="zh-CN"/>
        </w:rPr>
        <w:t xml:space="preserve">s associated with one </w:t>
      </w:r>
      <w:r w:rsidR="00104F01">
        <w:rPr>
          <w:rFonts w:eastAsia="宋体"/>
          <w:kern w:val="2"/>
          <w:sz w:val="20"/>
          <w:lang w:val="en-US" w:eastAsia="zh-CN"/>
        </w:rPr>
        <w:t>cell</w:t>
      </w:r>
      <w:r w:rsidR="005767E0">
        <w:rPr>
          <w:rFonts w:eastAsia="宋体"/>
          <w:kern w:val="2"/>
          <w:sz w:val="20"/>
          <w:lang w:val="en-US" w:eastAsia="zh-CN"/>
        </w:rPr>
        <w:t>.</w:t>
      </w:r>
    </w:p>
    <w:p w:rsidR="000F4285" w:rsidRDefault="00104F01" w:rsidP="003B1F6D">
      <w:pPr>
        <w:spacing w:before="120"/>
        <w:jc w:val="both"/>
        <w:rPr>
          <w:rFonts w:eastAsia="宋体"/>
          <w:kern w:val="2"/>
          <w:sz w:val="20"/>
          <w:lang w:val="en-US" w:eastAsia="zh-CN"/>
        </w:rPr>
      </w:pPr>
      <w:r>
        <w:rPr>
          <w:rFonts w:eastAsia="宋体"/>
          <w:kern w:val="2"/>
          <w:sz w:val="20"/>
          <w:lang w:val="en-US" w:eastAsia="zh-CN"/>
        </w:rPr>
        <w:t>For Option 1, different beams of a candidate cell may have different L1 measurement event configurations. Then the candidate</w:t>
      </w:r>
      <w:r w:rsidR="00045350">
        <w:rPr>
          <w:rFonts w:eastAsia="宋体"/>
          <w:kern w:val="2"/>
          <w:sz w:val="20"/>
          <w:lang w:val="en-US" w:eastAsia="zh-CN"/>
        </w:rPr>
        <w:t xml:space="preserve"> beam in the event definition refers to the associated beam. For Option 2, different beams of a candidate cell have the same</w:t>
      </w:r>
      <w:r w:rsidR="00FC3D34">
        <w:rPr>
          <w:rFonts w:eastAsia="宋体"/>
          <w:kern w:val="2"/>
          <w:sz w:val="20"/>
          <w:lang w:val="en-US" w:eastAsia="zh-CN"/>
        </w:rPr>
        <w:t xml:space="preserve"> L1 event configuration. The configuration ID of L1 event configuration i</w:t>
      </w:r>
      <w:r w:rsidR="00055C81">
        <w:rPr>
          <w:rFonts w:eastAsia="宋体"/>
          <w:kern w:val="2"/>
          <w:sz w:val="20"/>
          <w:lang w:val="en-US" w:eastAsia="zh-CN"/>
        </w:rPr>
        <w:t xml:space="preserve">s associated with a </w:t>
      </w:r>
      <w:r w:rsidR="00D17EA4" w:rsidRPr="00D17EA4">
        <w:rPr>
          <w:rFonts w:eastAsia="宋体"/>
          <w:kern w:val="2"/>
          <w:sz w:val="20"/>
          <w:lang w:val="en-US" w:eastAsia="zh-CN"/>
        </w:rPr>
        <w:t>LTM-CSI-</w:t>
      </w:r>
      <w:proofErr w:type="spellStart"/>
      <w:r w:rsidR="00D17EA4" w:rsidRPr="00D17EA4">
        <w:rPr>
          <w:rFonts w:eastAsia="宋体"/>
          <w:kern w:val="2"/>
          <w:sz w:val="20"/>
          <w:lang w:val="en-US" w:eastAsia="zh-CN"/>
        </w:rPr>
        <w:t>ResourceConfigId</w:t>
      </w:r>
      <w:proofErr w:type="spellEnd"/>
      <w:r w:rsidR="008A0DCC">
        <w:rPr>
          <w:rFonts w:eastAsia="宋体"/>
          <w:kern w:val="2"/>
          <w:sz w:val="20"/>
          <w:lang w:val="en-US" w:eastAsia="zh-CN"/>
        </w:rPr>
        <w:t>.</w:t>
      </w:r>
      <w:r w:rsidR="000F4285">
        <w:rPr>
          <w:rFonts w:eastAsia="宋体"/>
          <w:kern w:val="2"/>
          <w:sz w:val="20"/>
          <w:lang w:val="en-US" w:eastAsia="zh-CN"/>
        </w:rPr>
        <w:t xml:space="preserve"> </w:t>
      </w:r>
    </w:p>
    <w:p w:rsidR="000F4285" w:rsidRDefault="000F4285" w:rsidP="003B1F6D">
      <w:pPr>
        <w:spacing w:before="120"/>
        <w:jc w:val="both"/>
        <w:rPr>
          <w:rFonts w:eastAsia="宋体"/>
          <w:kern w:val="2"/>
          <w:sz w:val="20"/>
          <w:lang w:val="en-US" w:eastAsia="zh-CN"/>
        </w:rPr>
      </w:pPr>
      <w:r>
        <w:rPr>
          <w:rFonts w:eastAsia="宋体"/>
          <w:kern w:val="2"/>
          <w:sz w:val="20"/>
          <w:lang w:val="en-US" w:eastAsia="zh-CN"/>
        </w:rPr>
        <w:t>Since no strong motivation is foreseen to support per-beam leve</w:t>
      </w:r>
      <w:r w:rsidR="00635977">
        <w:rPr>
          <w:rFonts w:eastAsia="宋体"/>
          <w:kern w:val="2"/>
          <w:sz w:val="20"/>
          <w:lang w:val="en-US" w:eastAsia="zh-CN"/>
        </w:rPr>
        <w:t xml:space="preserve">l event configuration, </w:t>
      </w:r>
      <w:r w:rsidR="00483F44">
        <w:rPr>
          <w:rFonts w:eastAsia="宋体"/>
          <w:kern w:val="2"/>
          <w:sz w:val="20"/>
          <w:lang w:val="en-US" w:eastAsia="zh-CN"/>
        </w:rPr>
        <w:t>per-cell l</w:t>
      </w:r>
      <w:r w:rsidR="00635977">
        <w:rPr>
          <w:rFonts w:eastAsia="宋体"/>
          <w:kern w:val="2"/>
          <w:sz w:val="20"/>
          <w:lang w:val="en-US" w:eastAsia="zh-CN"/>
        </w:rPr>
        <w:t>evel event configuration is preferred</w:t>
      </w:r>
      <w:r w:rsidR="00483F44">
        <w:rPr>
          <w:rFonts w:eastAsia="宋体"/>
          <w:kern w:val="2"/>
          <w:sz w:val="20"/>
          <w:lang w:val="en-US" w:eastAsia="zh-CN"/>
        </w:rPr>
        <w:t>.</w:t>
      </w:r>
      <w:r w:rsidR="00021E0A">
        <w:rPr>
          <w:rFonts w:eastAsia="宋体"/>
          <w:kern w:val="2"/>
          <w:sz w:val="20"/>
          <w:lang w:val="en-US" w:eastAsia="zh-CN"/>
        </w:rPr>
        <w:t xml:space="preserve"> In this way, for a number of candidate cells that have</w:t>
      </w:r>
      <w:r w:rsidR="00B6453C">
        <w:rPr>
          <w:rFonts w:eastAsia="宋体"/>
          <w:kern w:val="2"/>
          <w:sz w:val="20"/>
          <w:lang w:val="en-US" w:eastAsia="zh-CN"/>
        </w:rPr>
        <w:t xml:space="preserve"> the same LTM event configuration, the network can associate </w:t>
      </w:r>
      <w:r w:rsidR="00B35968">
        <w:rPr>
          <w:rFonts w:eastAsia="宋体"/>
          <w:kern w:val="2"/>
          <w:sz w:val="20"/>
          <w:lang w:val="en-US" w:eastAsia="zh-CN"/>
        </w:rPr>
        <w:t>these candidate cells</w:t>
      </w:r>
      <w:r w:rsidR="008F4CB7">
        <w:rPr>
          <w:rFonts w:eastAsia="宋体"/>
          <w:kern w:val="2"/>
          <w:sz w:val="20"/>
          <w:lang w:val="en-US" w:eastAsia="zh-CN"/>
        </w:rPr>
        <w:t xml:space="preserve"> </w:t>
      </w:r>
      <w:r w:rsidR="008F4CB7">
        <w:rPr>
          <w:rFonts w:eastAsia="宋体" w:hint="eastAsia"/>
          <w:kern w:val="2"/>
          <w:sz w:val="20"/>
          <w:lang w:val="en-US" w:eastAsia="zh-CN"/>
        </w:rPr>
        <w:t>(</w:t>
      </w:r>
      <w:r w:rsidR="008F4CB7">
        <w:rPr>
          <w:rFonts w:eastAsia="宋体"/>
          <w:kern w:val="2"/>
          <w:sz w:val="20"/>
          <w:lang w:val="en-US" w:eastAsia="zh-CN"/>
        </w:rPr>
        <w:t>i.e.</w:t>
      </w:r>
      <w:r w:rsidR="008F4CB7" w:rsidRPr="008F4CB7">
        <w:t xml:space="preserve"> </w:t>
      </w:r>
      <w:r w:rsidR="008F4CB7" w:rsidRPr="008F4CB7">
        <w:rPr>
          <w:rFonts w:eastAsia="宋体"/>
          <w:i/>
          <w:kern w:val="2"/>
          <w:sz w:val="20"/>
          <w:lang w:val="en-US" w:eastAsia="zh-CN"/>
        </w:rPr>
        <w:t>LTM-CSI-</w:t>
      </w:r>
      <w:proofErr w:type="spellStart"/>
      <w:r w:rsidR="008F4CB7" w:rsidRPr="008F4CB7">
        <w:rPr>
          <w:rFonts w:eastAsia="宋体"/>
          <w:i/>
          <w:kern w:val="2"/>
          <w:sz w:val="20"/>
          <w:lang w:val="en-US" w:eastAsia="zh-CN"/>
        </w:rPr>
        <w:t>ResourceConfigId</w:t>
      </w:r>
      <w:proofErr w:type="spellEnd"/>
      <w:r w:rsidR="008F4CB7">
        <w:rPr>
          <w:rFonts w:eastAsia="宋体"/>
          <w:kern w:val="2"/>
          <w:sz w:val="20"/>
          <w:lang w:val="en-US" w:eastAsia="zh-CN"/>
        </w:rPr>
        <w:t>)</w:t>
      </w:r>
      <w:r w:rsidR="00B35968">
        <w:rPr>
          <w:rFonts w:eastAsia="宋体"/>
          <w:kern w:val="2"/>
          <w:sz w:val="20"/>
          <w:lang w:val="en-US" w:eastAsia="zh-CN"/>
        </w:rPr>
        <w:t xml:space="preserve"> </w:t>
      </w:r>
      <w:r w:rsidR="00B6453C">
        <w:rPr>
          <w:rFonts w:eastAsia="宋体"/>
          <w:kern w:val="2"/>
          <w:sz w:val="20"/>
          <w:lang w:val="en-US" w:eastAsia="zh-CN"/>
        </w:rPr>
        <w:t>to the same configuration ID instead of configuring the same content of the</w:t>
      </w:r>
      <w:r w:rsidR="008F4CB7">
        <w:rPr>
          <w:rFonts w:eastAsia="宋体"/>
          <w:kern w:val="2"/>
          <w:sz w:val="20"/>
          <w:lang w:val="en-US" w:eastAsia="zh-CN"/>
        </w:rPr>
        <w:t xml:space="preserve"> event configuration multiple times.</w:t>
      </w:r>
    </w:p>
    <w:p w:rsidR="00CB66C8" w:rsidRDefault="008A0DCC" w:rsidP="00083670">
      <w:pPr>
        <w:jc w:val="both"/>
        <w:rPr>
          <w:rFonts w:eastAsia="宋体"/>
          <w:b/>
          <w:kern w:val="2"/>
          <w:sz w:val="20"/>
          <w:lang w:val="en-US" w:eastAsia="zh-CN"/>
        </w:rPr>
      </w:pPr>
      <w:r w:rsidRPr="0012673B">
        <w:rPr>
          <w:rFonts w:eastAsia="宋体"/>
          <w:b/>
          <w:kern w:val="2"/>
          <w:sz w:val="20"/>
          <w:lang w:eastAsia="zh-CN"/>
        </w:rPr>
        <w:lastRenderedPageBreak/>
        <w:t>P</w:t>
      </w:r>
      <w:r w:rsidRPr="0012673B">
        <w:rPr>
          <w:rFonts w:eastAsia="宋体" w:hint="eastAsia"/>
          <w:b/>
          <w:kern w:val="2"/>
          <w:sz w:val="20"/>
          <w:lang w:eastAsia="zh-CN"/>
        </w:rPr>
        <w:t xml:space="preserve">roposal </w:t>
      </w:r>
      <w:r w:rsidR="00140CD9">
        <w:rPr>
          <w:rFonts w:eastAsia="宋体"/>
          <w:b/>
          <w:kern w:val="2"/>
          <w:sz w:val="20"/>
          <w:lang w:eastAsia="zh-CN"/>
        </w:rPr>
        <w:t>5</w:t>
      </w:r>
      <w:r w:rsidRPr="0012673B">
        <w:rPr>
          <w:rFonts w:eastAsia="宋体" w:hint="eastAsia"/>
          <w:b/>
          <w:kern w:val="2"/>
          <w:sz w:val="20"/>
          <w:lang w:eastAsia="zh-CN"/>
        </w:rPr>
        <w:t>:</w:t>
      </w:r>
      <w:r w:rsidRPr="008A0DCC">
        <w:rPr>
          <w:rFonts w:eastAsia="宋体"/>
          <w:b/>
          <w:kern w:val="2"/>
          <w:sz w:val="20"/>
          <w:lang w:eastAsia="zh-CN"/>
        </w:rPr>
        <w:t xml:space="preserve"> </w:t>
      </w:r>
      <w:r>
        <w:rPr>
          <w:rFonts w:eastAsia="宋体"/>
          <w:b/>
          <w:kern w:val="2"/>
          <w:sz w:val="20"/>
          <w:lang w:eastAsia="zh-CN"/>
        </w:rPr>
        <w:t>Regarding how to associate</w:t>
      </w:r>
      <w:r w:rsidRPr="008A0DCC">
        <w:rPr>
          <w:rFonts w:eastAsia="宋体"/>
          <w:b/>
          <w:kern w:val="2"/>
          <w:sz w:val="20"/>
          <w:lang w:eastAsia="zh-CN"/>
        </w:rPr>
        <w:t xml:space="preserve"> a configuration ID of L1 LTM measurement event configuration with L1 measurement resource configuration,</w:t>
      </w:r>
      <w:r w:rsidR="00B82787">
        <w:rPr>
          <w:rFonts w:eastAsia="宋体"/>
          <w:b/>
          <w:kern w:val="2"/>
          <w:sz w:val="20"/>
          <w:lang w:eastAsia="zh-CN"/>
        </w:rPr>
        <w:t xml:space="preserve"> </w:t>
      </w:r>
      <w:r w:rsidRPr="00CC50B4">
        <w:rPr>
          <w:rFonts w:eastAsia="宋体"/>
          <w:b/>
          <w:kern w:val="2"/>
          <w:sz w:val="20"/>
          <w:lang w:val="en-US" w:eastAsia="zh-CN"/>
        </w:rPr>
        <w:t xml:space="preserve">a configuration ID of L1 LTM measurement event configuration </w:t>
      </w:r>
      <w:r w:rsidR="00AD65E3">
        <w:rPr>
          <w:rFonts w:eastAsia="宋体"/>
          <w:b/>
          <w:kern w:val="2"/>
          <w:sz w:val="20"/>
          <w:lang w:val="en-US" w:eastAsia="zh-CN"/>
        </w:rPr>
        <w:t>is associated with one</w:t>
      </w:r>
      <w:r w:rsidR="009D27F7">
        <w:rPr>
          <w:rFonts w:eastAsia="宋体"/>
          <w:b/>
          <w:kern w:val="2"/>
          <w:sz w:val="20"/>
          <w:lang w:val="en-US" w:eastAsia="zh-CN"/>
        </w:rPr>
        <w:t xml:space="preserve"> candidate</w:t>
      </w:r>
      <w:r w:rsidRPr="00CC50B4">
        <w:rPr>
          <w:rFonts w:eastAsia="宋体"/>
          <w:b/>
          <w:kern w:val="2"/>
          <w:sz w:val="20"/>
          <w:lang w:val="en-US" w:eastAsia="zh-CN"/>
        </w:rPr>
        <w:t xml:space="preserve"> cell</w:t>
      </w:r>
      <w:r w:rsidR="009D27F7">
        <w:rPr>
          <w:rFonts w:eastAsia="宋体"/>
          <w:b/>
          <w:kern w:val="2"/>
          <w:sz w:val="20"/>
          <w:lang w:val="en-US" w:eastAsia="zh-CN"/>
        </w:rPr>
        <w:t xml:space="preserve"> and</w:t>
      </w:r>
      <w:r w:rsidR="009D27F7">
        <w:rPr>
          <w:rFonts w:eastAsia="宋体" w:hint="eastAsia"/>
          <w:b/>
          <w:kern w:val="2"/>
          <w:sz w:val="20"/>
          <w:lang w:val="en-US" w:eastAsia="zh-CN"/>
        </w:rPr>
        <w:t>/</w:t>
      </w:r>
      <w:r w:rsidR="009D27F7">
        <w:rPr>
          <w:rFonts w:eastAsia="宋体"/>
          <w:b/>
          <w:kern w:val="2"/>
          <w:sz w:val="20"/>
          <w:lang w:val="en-US" w:eastAsia="zh-CN"/>
        </w:rPr>
        <w:t>or</w:t>
      </w:r>
      <w:r w:rsidR="00AD36EE">
        <w:rPr>
          <w:rFonts w:eastAsia="宋体"/>
          <w:b/>
          <w:kern w:val="2"/>
          <w:sz w:val="20"/>
          <w:lang w:val="en-US" w:eastAsia="zh-CN"/>
        </w:rPr>
        <w:t xml:space="preserve"> one</w:t>
      </w:r>
      <w:r w:rsidR="009D27F7">
        <w:rPr>
          <w:rFonts w:eastAsia="宋体"/>
          <w:b/>
          <w:kern w:val="2"/>
          <w:sz w:val="20"/>
          <w:lang w:val="en-US" w:eastAsia="zh-CN"/>
        </w:rPr>
        <w:t xml:space="preserve"> serving cell</w:t>
      </w:r>
      <w:r w:rsidR="0089623B">
        <w:rPr>
          <w:rFonts w:eastAsia="宋体"/>
          <w:b/>
          <w:kern w:val="2"/>
          <w:sz w:val="20"/>
          <w:lang w:val="en-US" w:eastAsia="zh-CN"/>
        </w:rPr>
        <w:t>.</w:t>
      </w:r>
    </w:p>
    <w:p w:rsidR="00AA7CA5" w:rsidRPr="006B0223" w:rsidRDefault="00AA7CA5" w:rsidP="00AA7CA5">
      <w:pPr>
        <w:pStyle w:val="2"/>
        <w:rPr>
          <w:lang w:eastAsia="zh-CN"/>
        </w:rPr>
      </w:pPr>
      <w:r w:rsidRPr="006B0223">
        <w:rPr>
          <w:rFonts w:eastAsiaTheme="minorEastAsia"/>
          <w:lang w:eastAsia="zh-CN"/>
        </w:rPr>
        <w:t>What information in the measurement report?</w:t>
      </w:r>
    </w:p>
    <w:p w:rsidR="00AA7CA5" w:rsidRDefault="00AA7CA5" w:rsidP="00AA7CA5">
      <w:pPr>
        <w:spacing w:before="120"/>
        <w:jc w:val="both"/>
        <w:rPr>
          <w:rFonts w:eastAsia="宋体"/>
          <w:kern w:val="2"/>
          <w:sz w:val="20"/>
          <w:lang w:eastAsia="zh-CN"/>
        </w:rPr>
      </w:pPr>
      <w:r>
        <w:rPr>
          <w:rFonts w:eastAsia="宋体"/>
          <w:kern w:val="2"/>
          <w:sz w:val="20"/>
          <w:lang w:eastAsia="zh-CN"/>
        </w:rPr>
        <w:t xml:space="preserve">In Rel-18, LTM is introduced to reduce the handover latency and interruption time compared to Layer 3 based mobility. The network may trigger LTM cell switch based on the L1 measurement report(s) from the UE. In legacy Layer 3 mobility, the Layer 3 measurement report is event triggered, which can not only reduce signalling overhead but also provide the available measurement in time. However, </w:t>
      </w:r>
      <w:r w:rsidRPr="0011478B">
        <w:rPr>
          <w:rFonts w:eastAsia="宋体"/>
          <w:kern w:val="2"/>
          <w:sz w:val="20"/>
          <w:lang w:eastAsia="zh-CN"/>
        </w:rPr>
        <w:t xml:space="preserve">UE evaluated events for triggering of L1 measurement reports is not supported for </w:t>
      </w:r>
      <w:r>
        <w:rPr>
          <w:rFonts w:eastAsia="宋体"/>
          <w:kern w:val="2"/>
          <w:sz w:val="20"/>
          <w:lang w:eastAsia="zh-CN"/>
        </w:rPr>
        <w:t xml:space="preserve">Rel-18 </w:t>
      </w:r>
      <w:r w:rsidRPr="0011478B">
        <w:rPr>
          <w:rFonts w:eastAsia="宋体"/>
          <w:kern w:val="2"/>
          <w:sz w:val="20"/>
          <w:lang w:eastAsia="zh-CN"/>
        </w:rPr>
        <w:t>LTM.</w:t>
      </w:r>
      <w:r>
        <w:rPr>
          <w:rFonts w:eastAsia="宋体"/>
          <w:kern w:val="2"/>
          <w:sz w:val="20"/>
          <w:lang w:eastAsia="zh-CN"/>
        </w:rPr>
        <w:t xml:space="preserve"> In Rel-19, event-triggered L1 measurement reporting for LTM will be supported to reduce signalling overhead for CSI reporting.</w:t>
      </w:r>
    </w:p>
    <w:p w:rsidR="00AA7CA5" w:rsidRPr="00C17DF0" w:rsidRDefault="00AA7CA5" w:rsidP="00AA7CA5">
      <w:pPr>
        <w:spacing w:before="120"/>
        <w:jc w:val="both"/>
        <w:rPr>
          <w:rFonts w:eastAsia="宋体"/>
          <w:kern w:val="2"/>
          <w:sz w:val="20"/>
          <w:lang w:eastAsia="zh-CN"/>
        </w:rPr>
      </w:pPr>
      <w:r>
        <w:rPr>
          <w:rFonts w:eastAsia="宋体"/>
          <w:kern w:val="2"/>
          <w:sz w:val="20"/>
          <w:lang w:eastAsia="zh-CN"/>
        </w:rPr>
        <w:t>In Rel-18 LTM, CSI report procedure is used for reporting L1 measurements for LTM, which could be reported in periodic/semi-Persistent/aperiodic way according to the network configuration. The UE can report</w:t>
      </w:r>
      <w:r w:rsidRPr="005F0A61">
        <w:rPr>
          <w:rFonts w:eastAsia="宋体"/>
          <w:kern w:val="2"/>
          <w:sz w:val="20"/>
          <w:lang w:eastAsia="zh-CN"/>
        </w:rPr>
        <w:t xml:space="preserve"> </w:t>
      </w:r>
      <w:r>
        <w:rPr>
          <w:rFonts w:eastAsia="宋体"/>
          <w:kern w:val="2"/>
          <w:sz w:val="20"/>
          <w:lang w:eastAsia="zh-CN"/>
        </w:rPr>
        <w:t xml:space="preserve">a fixed number of L1 measurement results within a single </w:t>
      </w:r>
      <w:r w:rsidRPr="005F0A61">
        <w:rPr>
          <w:rFonts w:eastAsia="宋体"/>
          <w:kern w:val="2"/>
          <w:sz w:val="20"/>
          <w:lang w:eastAsia="zh-CN"/>
        </w:rPr>
        <w:t>L1 measurement report instance</w:t>
      </w:r>
      <w:r>
        <w:rPr>
          <w:rFonts w:eastAsia="宋体"/>
          <w:kern w:val="2"/>
          <w:sz w:val="20"/>
          <w:lang w:eastAsia="zh-CN"/>
        </w:rPr>
        <w:t>, which is configured by the parameters of</w:t>
      </w:r>
      <w:r w:rsidRPr="005F0A61">
        <w:t xml:space="preserve"> </w:t>
      </w:r>
      <w:proofErr w:type="spellStart"/>
      <w:r w:rsidRPr="005F0A61">
        <w:rPr>
          <w:rFonts w:eastAsia="宋体"/>
          <w:i/>
          <w:kern w:val="2"/>
          <w:sz w:val="20"/>
          <w:lang w:eastAsia="zh-CN"/>
        </w:rPr>
        <w:t>nrOfReportedRS-PerCell</w:t>
      </w:r>
      <w:proofErr w:type="spellEnd"/>
      <w:r>
        <w:rPr>
          <w:rFonts w:eastAsia="宋体"/>
          <w:kern w:val="2"/>
          <w:sz w:val="20"/>
          <w:lang w:eastAsia="zh-CN"/>
        </w:rPr>
        <w:t xml:space="preserve"> and </w:t>
      </w:r>
      <w:proofErr w:type="spellStart"/>
      <w:r w:rsidRPr="005F0A61">
        <w:rPr>
          <w:rFonts w:eastAsia="宋体"/>
          <w:i/>
          <w:kern w:val="2"/>
          <w:sz w:val="20"/>
          <w:lang w:eastAsia="zh-CN"/>
        </w:rPr>
        <w:t>nrOfReportedCells</w:t>
      </w:r>
      <w:proofErr w:type="spellEnd"/>
      <w:r>
        <w:rPr>
          <w:rFonts w:eastAsia="宋体"/>
          <w:kern w:val="2"/>
          <w:sz w:val="20"/>
          <w:lang w:eastAsia="zh-CN"/>
        </w:rPr>
        <w:t xml:space="preserve">. And the UE can only report the L1 measurement result of </w:t>
      </w:r>
      <w:r w:rsidRPr="00C17DF0">
        <w:rPr>
          <w:rFonts w:eastAsia="宋体"/>
          <w:kern w:val="2"/>
          <w:sz w:val="20"/>
          <w:lang w:eastAsia="zh-CN"/>
        </w:rPr>
        <w:t xml:space="preserve">the current </w:t>
      </w:r>
      <w:proofErr w:type="spellStart"/>
      <w:r w:rsidRPr="00C17DF0">
        <w:rPr>
          <w:rFonts w:eastAsia="宋体"/>
          <w:kern w:val="2"/>
          <w:sz w:val="20"/>
          <w:lang w:eastAsia="zh-CN"/>
        </w:rPr>
        <w:t>SpCell</w:t>
      </w:r>
      <w:proofErr w:type="spellEnd"/>
      <w:r>
        <w:rPr>
          <w:rFonts w:eastAsia="宋体"/>
          <w:kern w:val="2"/>
          <w:sz w:val="20"/>
          <w:lang w:eastAsia="zh-CN"/>
        </w:rPr>
        <w:t xml:space="preserve"> if the parameter of </w:t>
      </w:r>
      <w:proofErr w:type="spellStart"/>
      <w:r w:rsidRPr="00C555CC">
        <w:rPr>
          <w:rFonts w:eastAsia="宋体"/>
          <w:i/>
          <w:kern w:val="2"/>
          <w:sz w:val="20"/>
          <w:lang w:eastAsia="zh-CN"/>
        </w:rPr>
        <w:t>spCellInclusion</w:t>
      </w:r>
      <w:proofErr w:type="spellEnd"/>
      <w:r>
        <w:rPr>
          <w:rFonts w:eastAsia="宋体"/>
          <w:kern w:val="2"/>
          <w:sz w:val="20"/>
          <w:lang w:eastAsia="zh-CN"/>
        </w:rPr>
        <w:t xml:space="preserve"> is configured when</w:t>
      </w:r>
      <w:r w:rsidRPr="00BE282D">
        <w:rPr>
          <w:rFonts w:eastAsia="宋体"/>
          <w:kern w:val="2"/>
          <w:sz w:val="20"/>
          <w:lang w:eastAsia="zh-CN"/>
        </w:rPr>
        <w:t xml:space="preserve"> </w:t>
      </w:r>
      <w:r w:rsidRPr="00C17DF0">
        <w:rPr>
          <w:rFonts w:eastAsia="宋体"/>
          <w:kern w:val="2"/>
          <w:sz w:val="20"/>
          <w:lang w:eastAsia="zh-CN"/>
        </w:rPr>
        <w:t xml:space="preserve">the current </w:t>
      </w:r>
      <w:proofErr w:type="spellStart"/>
      <w:r w:rsidRPr="00C17DF0">
        <w:rPr>
          <w:rFonts w:eastAsia="宋体"/>
          <w:kern w:val="2"/>
          <w:sz w:val="20"/>
          <w:lang w:eastAsia="zh-CN"/>
        </w:rPr>
        <w:t>SpCell</w:t>
      </w:r>
      <w:proofErr w:type="spellEnd"/>
      <w:r w:rsidRPr="00C17DF0">
        <w:rPr>
          <w:rFonts w:eastAsia="宋体"/>
          <w:kern w:val="2"/>
          <w:sz w:val="20"/>
          <w:lang w:eastAsia="zh-CN"/>
        </w:rPr>
        <w:t xml:space="preserve"> is configured as an </w:t>
      </w:r>
      <w:proofErr w:type="spellStart"/>
      <w:r w:rsidRPr="00C17DF0">
        <w:rPr>
          <w:rFonts w:eastAsia="宋体"/>
          <w:kern w:val="2"/>
          <w:sz w:val="20"/>
          <w:lang w:eastAsia="zh-CN"/>
        </w:rPr>
        <w:t>SpCell</w:t>
      </w:r>
      <w:proofErr w:type="spellEnd"/>
      <w:r w:rsidRPr="00C17DF0">
        <w:rPr>
          <w:rFonts w:eastAsia="宋体"/>
          <w:kern w:val="2"/>
          <w:sz w:val="20"/>
          <w:lang w:eastAsia="zh-CN"/>
        </w:rPr>
        <w:t xml:space="preserve"> of an LTM candidate configuration</w:t>
      </w:r>
      <w:r>
        <w:rPr>
          <w:rFonts w:eastAsia="宋体"/>
          <w:kern w:val="2"/>
          <w:sz w:val="20"/>
          <w:lang w:eastAsia="zh-CN"/>
        </w:rPr>
        <w:t>.</w:t>
      </w:r>
    </w:p>
    <w:p w:rsidR="00AA7CA5" w:rsidRDefault="00526A9C" w:rsidP="00AA7CA5">
      <w:pPr>
        <w:spacing w:before="120"/>
        <w:jc w:val="both"/>
        <w:rPr>
          <w:rFonts w:eastAsia="宋体"/>
          <w:kern w:val="2"/>
          <w:sz w:val="20"/>
          <w:lang w:eastAsia="zh-CN"/>
        </w:rPr>
      </w:pPr>
      <w:r>
        <w:rPr>
          <w:rFonts w:eastAsia="宋体"/>
          <w:kern w:val="2"/>
          <w:sz w:val="20"/>
          <w:lang w:eastAsia="zh-CN"/>
        </w:rPr>
        <w:t xml:space="preserve">In previous </w:t>
      </w:r>
      <w:r w:rsidR="00AA7CA5">
        <w:rPr>
          <w:rFonts w:eastAsia="宋体"/>
          <w:kern w:val="2"/>
          <w:sz w:val="20"/>
          <w:lang w:eastAsia="zh-CN"/>
        </w:rPr>
        <w:t>RAN2 meeting, the following events for LTM are introduced.</w:t>
      </w:r>
    </w:p>
    <w:p w:rsidR="00AA7CA5" w:rsidRPr="00D7165A" w:rsidRDefault="00AA7CA5" w:rsidP="00AA7CA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 w:val="20"/>
          <w:szCs w:val="24"/>
          <w:lang w:val="en-US" w:eastAsia="en-GB"/>
        </w:rPr>
      </w:pPr>
      <w:r w:rsidRPr="00D7165A">
        <w:rPr>
          <w:rFonts w:ascii="Arial" w:hAnsi="Arial"/>
          <w:sz w:val="20"/>
          <w:szCs w:val="24"/>
          <w:lang w:val="en-US" w:eastAsia="en-GB"/>
        </w:rPr>
        <w:t>-</w:t>
      </w:r>
      <w:r w:rsidRPr="00D7165A">
        <w:rPr>
          <w:rFonts w:ascii="Arial" w:hAnsi="Arial"/>
          <w:sz w:val="20"/>
          <w:szCs w:val="24"/>
          <w:lang w:val="en-US" w:eastAsia="en-GB"/>
        </w:rPr>
        <w:tab/>
        <w:t>Event LTM2: Beam of serving cell becomes worse than absolute threshold;</w:t>
      </w:r>
    </w:p>
    <w:p w:rsidR="00AA7CA5" w:rsidRPr="00D7165A" w:rsidRDefault="00AA7CA5" w:rsidP="00AA7CA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 w:val="20"/>
          <w:szCs w:val="24"/>
          <w:lang w:val="en-US" w:eastAsia="en-GB"/>
        </w:rPr>
      </w:pPr>
      <w:r w:rsidRPr="00D7165A">
        <w:rPr>
          <w:rFonts w:ascii="Arial" w:hAnsi="Arial"/>
          <w:sz w:val="20"/>
          <w:szCs w:val="24"/>
          <w:lang w:val="en-US" w:eastAsia="en-GB"/>
        </w:rPr>
        <w:t>-</w:t>
      </w:r>
      <w:r w:rsidRPr="00D7165A">
        <w:rPr>
          <w:rFonts w:ascii="Arial" w:hAnsi="Arial"/>
          <w:sz w:val="20"/>
          <w:szCs w:val="24"/>
          <w:lang w:val="en-US" w:eastAsia="en-GB"/>
        </w:rPr>
        <w:tab/>
        <w:t>Event LTM3: Beam of candidate cell becomes amount of offset better than beam of serving cell;</w:t>
      </w:r>
    </w:p>
    <w:p w:rsidR="00AA7CA5" w:rsidRPr="00D7165A" w:rsidRDefault="00AA7CA5" w:rsidP="00AA7CA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 w:val="20"/>
          <w:szCs w:val="24"/>
          <w:lang w:val="en-US" w:eastAsia="en-GB"/>
        </w:rPr>
      </w:pPr>
      <w:r w:rsidRPr="00D7165A">
        <w:rPr>
          <w:rFonts w:ascii="Arial" w:hAnsi="Arial"/>
          <w:sz w:val="20"/>
          <w:szCs w:val="24"/>
          <w:lang w:val="en-US" w:eastAsia="en-GB"/>
        </w:rPr>
        <w:t>-</w:t>
      </w:r>
      <w:r w:rsidRPr="00D7165A">
        <w:rPr>
          <w:rFonts w:ascii="Arial" w:hAnsi="Arial"/>
          <w:sz w:val="20"/>
          <w:szCs w:val="24"/>
          <w:lang w:val="en-US" w:eastAsia="en-GB"/>
        </w:rPr>
        <w:tab/>
        <w:t>Event LTM4: Beam of candidate cell becomes better than absolute threshold;</w:t>
      </w:r>
    </w:p>
    <w:p w:rsidR="00AA7CA5" w:rsidRPr="00D7165A" w:rsidRDefault="00AA7CA5" w:rsidP="00AA7CA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 w:val="20"/>
          <w:szCs w:val="24"/>
          <w:lang w:val="en-US" w:eastAsia="en-GB"/>
        </w:rPr>
      </w:pPr>
      <w:r w:rsidRPr="00D7165A">
        <w:rPr>
          <w:rFonts w:ascii="Arial" w:hAnsi="Arial"/>
          <w:sz w:val="20"/>
          <w:szCs w:val="24"/>
          <w:lang w:val="en-US" w:eastAsia="en-GB"/>
        </w:rPr>
        <w:t>-</w:t>
      </w:r>
      <w:r w:rsidRPr="00D7165A">
        <w:rPr>
          <w:rFonts w:ascii="Arial" w:hAnsi="Arial"/>
          <w:sz w:val="20"/>
          <w:szCs w:val="24"/>
          <w:lang w:val="en-US" w:eastAsia="en-GB"/>
        </w:rPr>
        <w:tab/>
        <w:t>Event LTM5: Beam of serving cell becomes worse than absolute threshold1 AND Beam of candidate cell becomes better than another absolute threshold2.</w:t>
      </w:r>
    </w:p>
    <w:p w:rsidR="00AA7CA5" w:rsidRDefault="00AA7CA5" w:rsidP="00AA7CA5">
      <w:pPr>
        <w:spacing w:before="120"/>
        <w:jc w:val="both"/>
        <w:rPr>
          <w:rFonts w:eastAsia="宋体"/>
          <w:kern w:val="2"/>
          <w:sz w:val="20"/>
          <w:lang w:val="en-US" w:eastAsia="zh-CN"/>
        </w:rPr>
      </w:pPr>
      <w:r>
        <w:rPr>
          <w:rFonts w:eastAsia="宋体"/>
          <w:kern w:val="2"/>
          <w:sz w:val="20"/>
          <w:lang w:val="en-US" w:eastAsia="zh-CN"/>
        </w:rPr>
        <w:t>As per the above events for LTM, not only the L1 measurement results of candidate cells but also serving cell are needed to be reported when meeting the trigger conditions. It is obvious that the Rel-18 L1 measurement report cannot be reused directly. Take Event LTM3 and Event LTM5 as example, the L1 measurement reports shall include the L1 measurement results of both the candidate cells and the current serving cells within a single L1 measurement report. For Event LTM2, only the L1 measurement results of serving cells are needed, while for Event LTM4, only the L1 measurement results of candidate cells are needed.</w:t>
      </w:r>
    </w:p>
    <w:p w:rsidR="00AA7CA5" w:rsidRDefault="00AA7CA5" w:rsidP="00AA7CA5">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6B0223">
        <w:rPr>
          <w:rFonts w:eastAsia="宋体"/>
          <w:b/>
          <w:kern w:val="2"/>
          <w:sz w:val="20"/>
          <w:lang w:eastAsia="zh-CN"/>
        </w:rPr>
        <w:t>6</w:t>
      </w:r>
      <w:r w:rsidRPr="0012673B">
        <w:rPr>
          <w:rFonts w:eastAsia="宋体" w:hint="eastAsia"/>
          <w:b/>
          <w:kern w:val="2"/>
          <w:sz w:val="20"/>
          <w:lang w:eastAsia="zh-CN"/>
        </w:rPr>
        <w:t>:</w:t>
      </w:r>
      <w:r>
        <w:rPr>
          <w:rFonts w:eastAsia="宋体"/>
          <w:b/>
          <w:kern w:val="2"/>
          <w:sz w:val="20"/>
          <w:lang w:eastAsia="zh-CN"/>
        </w:rPr>
        <w:t xml:space="preserve"> Regarding the event-triggered L1 measurement reporting for LTM, a single measurement report</w:t>
      </w:r>
      <w:r w:rsidRPr="001209A7">
        <w:rPr>
          <w:rFonts w:eastAsia="宋体"/>
          <w:b/>
          <w:kern w:val="2"/>
          <w:sz w:val="20"/>
          <w:lang w:eastAsia="zh-CN"/>
        </w:rPr>
        <w:t xml:space="preserve"> </w:t>
      </w:r>
      <w:r>
        <w:rPr>
          <w:rFonts w:eastAsia="宋体"/>
          <w:b/>
          <w:kern w:val="2"/>
          <w:sz w:val="20"/>
          <w:lang w:eastAsia="zh-CN"/>
        </w:rPr>
        <w:t>could include the following L1 measurement results.</w:t>
      </w:r>
    </w:p>
    <w:p w:rsidR="00AA7CA5" w:rsidRDefault="00AA7CA5" w:rsidP="00AA7CA5">
      <w:pPr>
        <w:pStyle w:val="a8"/>
        <w:numPr>
          <w:ilvl w:val="0"/>
          <w:numId w:val="23"/>
        </w:numPr>
        <w:spacing w:before="120"/>
        <w:ind w:firstLineChars="0"/>
        <w:jc w:val="both"/>
        <w:rPr>
          <w:rFonts w:eastAsia="宋体"/>
          <w:b/>
          <w:kern w:val="2"/>
          <w:sz w:val="20"/>
          <w:lang w:eastAsia="zh-CN"/>
        </w:rPr>
      </w:pPr>
      <w:r>
        <w:rPr>
          <w:rFonts w:eastAsia="宋体"/>
          <w:b/>
          <w:kern w:val="2"/>
          <w:sz w:val="20"/>
          <w:lang w:eastAsia="zh-CN"/>
        </w:rPr>
        <w:t>Only the results of serving cell;</w:t>
      </w:r>
    </w:p>
    <w:p w:rsidR="00AA7CA5" w:rsidRDefault="00AA7CA5" w:rsidP="00AA7CA5">
      <w:pPr>
        <w:pStyle w:val="a8"/>
        <w:numPr>
          <w:ilvl w:val="0"/>
          <w:numId w:val="23"/>
        </w:numPr>
        <w:spacing w:before="120"/>
        <w:ind w:firstLineChars="0"/>
        <w:jc w:val="both"/>
        <w:rPr>
          <w:rFonts w:eastAsia="宋体"/>
          <w:b/>
          <w:kern w:val="2"/>
          <w:sz w:val="20"/>
          <w:lang w:eastAsia="zh-CN"/>
        </w:rPr>
      </w:pPr>
      <w:r>
        <w:rPr>
          <w:rFonts w:eastAsia="宋体"/>
          <w:b/>
          <w:kern w:val="2"/>
          <w:sz w:val="20"/>
          <w:lang w:eastAsia="zh-CN"/>
        </w:rPr>
        <w:t>Only the results of candidate cell(s);</w:t>
      </w:r>
    </w:p>
    <w:p w:rsidR="00AA7CA5" w:rsidRDefault="00AA7CA5" w:rsidP="00AA7CA5">
      <w:pPr>
        <w:pStyle w:val="a8"/>
        <w:numPr>
          <w:ilvl w:val="0"/>
          <w:numId w:val="23"/>
        </w:numPr>
        <w:spacing w:before="120"/>
        <w:ind w:firstLineChars="0"/>
        <w:jc w:val="both"/>
        <w:rPr>
          <w:rFonts w:eastAsia="宋体"/>
          <w:b/>
          <w:kern w:val="2"/>
          <w:sz w:val="20"/>
          <w:lang w:eastAsia="zh-CN"/>
        </w:rPr>
      </w:pPr>
      <w:r>
        <w:rPr>
          <w:rFonts w:eastAsia="宋体"/>
          <w:b/>
          <w:kern w:val="2"/>
          <w:sz w:val="20"/>
          <w:lang w:eastAsia="zh-CN"/>
        </w:rPr>
        <w:t>Both candidate cell(s) and serving cell results.</w:t>
      </w:r>
    </w:p>
    <w:p w:rsidR="00AA7CA5" w:rsidRDefault="00AA7CA5" w:rsidP="00AA7CA5">
      <w:pPr>
        <w:spacing w:before="120"/>
        <w:jc w:val="both"/>
        <w:rPr>
          <w:rFonts w:eastAsia="宋体"/>
          <w:kern w:val="2"/>
          <w:sz w:val="20"/>
          <w:lang w:eastAsia="zh-CN"/>
        </w:rPr>
      </w:pPr>
      <w:r>
        <w:rPr>
          <w:rFonts w:eastAsia="宋体"/>
          <w:kern w:val="2"/>
          <w:sz w:val="20"/>
          <w:lang w:eastAsia="zh-CN"/>
        </w:rPr>
        <w:t xml:space="preserve">Besides, on top of reducing signalling overhead for reporting, we shall also consider how to provide enough valid L1 measurement results to the </w:t>
      </w:r>
      <w:proofErr w:type="spellStart"/>
      <w:r>
        <w:rPr>
          <w:rFonts w:eastAsia="宋体"/>
          <w:kern w:val="2"/>
          <w:sz w:val="20"/>
          <w:lang w:eastAsia="zh-CN"/>
        </w:rPr>
        <w:t>gNB</w:t>
      </w:r>
      <w:proofErr w:type="spellEnd"/>
      <w:r>
        <w:rPr>
          <w:rFonts w:eastAsia="宋体"/>
          <w:kern w:val="2"/>
          <w:sz w:val="20"/>
          <w:lang w:eastAsia="zh-CN"/>
        </w:rPr>
        <w:t xml:space="preserve"> in time to </w:t>
      </w:r>
      <w:r w:rsidRPr="00510B38">
        <w:rPr>
          <w:rFonts w:eastAsia="宋体"/>
          <w:kern w:val="2"/>
          <w:sz w:val="20"/>
          <w:lang w:eastAsia="zh-CN"/>
        </w:rPr>
        <w:t xml:space="preserve">guarantee </w:t>
      </w:r>
      <w:r>
        <w:rPr>
          <w:rFonts w:eastAsia="宋体"/>
          <w:kern w:val="2"/>
          <w:sz w:val="20"/>
          <w:lang w:eastAsia="zh-CN"/>
        </w:rPr>
        <w:t xml:space="preserve">the mobility performance and user experience. Considering different Events may have different number of L1 measurement results to be reported, </w:t>
      </w:r>
      <w:r w:rsidR="006B0223">
        <w:rPr>
          <w:rFonts w:eastAsia="宋体"/>
          <w:kern w:val="2"/>
          <w:sz w:val="20"/>
          <w:lang w:eastAsia="zh-CN"/>
        </w:rPr>
        <w:t>it is better to have the event-</w:t>
      </w:r>
      <w:r>
        <w:rPr>
          <w:rFonts w:eastAsia="宋体"/>
          <w:kern w:val="2"/>
          <w:sz w:val="20"/>
          <w:lang w:eastAsia="zh-CN"/>
        </w:rPr>
        <w:t xml:space="preserve">triggered L1 measurement report with a flexible length. </w:t>
      </w:r>
    </w:p>
    <w:p w:rsidR="00E3076B" w:rsidRPr="00AA7CA5" w:rsidRDefault="00AA7CA5" w:rsidP="00083670">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6B0223">
        <w:rPr>
          <w:rFonts w:eastAsia="宋体"/>
          <w:b/>
          <w:kern w:val="2"/>
          <w:sz w:val="20"/>
          <w:lang w:eastAsia="zh-CN"/>
        </w:rPr>
        <w:t>7</w:t>
      </w:r>
      <w:r w:rsidRPr="0012673B">
        <w:rPr>
          <w:rFonts w:eastAsia="宋体" w:hint="eastAsia"/>
          <w:b/>
          <w:kern w:val="2"/>
          <w:sz w:val="20"/>
          <w:lang w:eastAsia="zh-CN"/>
        </w:rPr>
        <w:t>:</w:t>
      </w:r>
      <w:r>
        <w:rPr>
          <w:rFonts w:eastAsia="宋体"/>
          <w:b/>
          <w:kern w:val="2"/>
          <w:sz w:val="20"/>
          <w:lang w:eastAsia="zh-CN"/>
        </w:rPr>
        <w:t xml:space="preserve"> For LTM event-triggered L1 measurement reporting, the L1 measurement report could have a flexible length.</w:t>
      </w:r>
    </w:p>
    <w:p w:rsidR="007720EE" w:rsidRPr="00E903A2" w:rsidRDefault="007720EE" w:rsidP="007720EE">
      <w:pPr>
        <w:pStyle w:val="1"/>
        <w:numPr>
          <w:ilvl w:val="0"/>
          <w:numId w:val="3"/>
        </w:numPr>
        <w:pBdr>
          <w:top w:val="single" w:sz="12" w:space="4" w:color="auto"/>
        </w:pBdr>
      </w:pPr>
      <w:r w:rsidRPr="00E903A2">
        <w:t>Conclusion</w:t>
      </w:r>
    </w:p>
    <w:p w:rsidR="007720EE" w:rsidRDefault="007720EE" w:rsidP="007720EE">
      <w:pPr>
        <w:spacing w:before="120"/>
        <w:jc w:val="both"/>
        <w:rPr>
          <w:rFonts w:eastAsia="宋体"/>
          <w:kern w:val="2"/>
          <w:sz w:val="20"/>
          <w:lang w:eastAsia="zh-CN"/>
        </w:rPr>
      </w:pPr>
      <w:r w:rsidRPr="0012673B">
        <w:rPr>
          <w:rFonts w:eastAsia="宋体"/>
          <w:sz w:val="20"/>
          <w:lang w:eastAsia="zh-CN"/>
        </w:rPr>
        <w:t xml:space="preserve">In this contribution, we discuss </w:t>
      </w:r>
      <w:r w:rsidR="001448DF">
        <w:rPr>
          <w:rFonts w:eastAsia="宋体"/>
          <w:kern w:val="2"/>
          <w:sz w:val="20"/>
          <w:lang w:eastAsia="zh-CN"/>
        </w:rPr>
        <w:t>L1 event triggered measurement reporting</w:t>
      </w:r>
      <w:r w:rsidR="0033452E">
        <w:rPr>
          <w:rFonts w:eastAsia="宋体"/>
          <w:kern w:val="2"/>
          <w:sz w:val="20"/>
          <w:lang w:eastAsia="zh-CN"/>
        </w:rPr>
        <w:t xml:space="preserve"> </w:t>
      </w:r>
      <w:r w:rsidR="00C07DC8">
        <w:rPr>
          <w:rFonts w:eastAsia="宋体"/>
          <w:kern w:val="2"/>
          <w:sz w:val="20"/>
          <w:lang w:eastAsia="zh-CN"/>
        </w:rPr>
        <w:t xml:space="preserve">for Rel-19 LTM. </w:t>
      </w:r>
      <w:r w:rsidRPr="0012673B">
        <w:rPr>
          <w:rFonts w:eastAsia="宋体"/>
          <w:kern w:val="2"/>
          <w:sz w:val="20"/>
          <w:lang w:eastAsia="zh-CN"/>
        </w:rPr>
        <w:t>We kindly ask RAN2 to c</w:t>
      </w:r>
      <w:r w:rsidR="003F26B3" w:rsidRPr="0012673B">
        <w:rPr>
          <w:rFonts w:eastAsia="宋体"/>
          <w:kern w:val="2"/>
          <w:sz w:val="20"/>
          <w:lang w:eastAsia="zh-CN"/>
        </w:rPr>
        <w:t>onsider t</w:t>
      </w:r>
      <w:r w:rsidRPr="0012673B">
        <w:rPr>
          <w:rFonts w:eastAsia="宋体"/>
          <w:kern w:val="2"/>
          <w:sz w:val="20"/>
          <w:lang w:eastAsia="zh-CN"/>
        </w:rPr>
        <w:t>he corresponding proposal</w:t>
      </w:r>
      <w:r w:rsidRPr="0012673B">
        <w:rPr>
          <w:rFonts w:eastAsia="宋体" w:hint="eastAsia"/>
          <w:kern w:val="2"/>
          <w:sz w:val="20"/>
          <w:lang w:eastAsia="zh-CN"/>
        </w:rPr>
        <w:t>s</w:t>
      </w:r>
      <w:r w:rsidRPr="0012673B">
        <w:rPr>
          <w:rFonts w:eastAsia="宋体"/>
          <w:kern w:val="2"/>
          <w:sz w:val="20"/>
          <w:lang w:eastAsia="zh-CN"/>
        </w:rPr>
        <w:t xml:space="preserve"> listed </w:t>
      </w:r>
      <w:r w:rsidR="00D805B2" w:rsidRPr="0012673B">
        <w:rPr>
          <w:rFonts w:eastAsia="宋体"/>
          <w:kern w:val="2"/>
          <w:sz w:val="20"/>
          <w:lang w:eastAsia="zh-CN"/>
        </w:rPr>
        <w:t xml:space="preserve">as </w:t>
      </w:r>
      <w:r w:rsidRPr="0012673B">
        <w:rPr>
          <w:rFonts w:eastAsia="宋体"/>
          <w:kern w:val="2"/>
          <w:sz w:val="20"/>
          <w:lang w:eastAsia="zh-CN"/>
        </w:rPr>
        <w:t>below.</w:t>
      </w:r>
    </w:p>
    <w:p w:rsidR="006A3481" w:rsidRDefault="006A3481" w:rsidP="006A3481">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Pr>
          <w:rFonts w:eastAsia="宋体"/>
          <w:b/>
          <w:kern w:val="2"/>
          <w:sz w:val="20"/>
          <w:lang w:eastAsia="zh-CN"/>
        </w:rPr>
        <w:t xml:space="preserve"> For event-triggered L1 measurement reporting, support L1 measurement reporting once leaving conditions is met, which could be configured by RRC parameter in per-event level.</w:t>
      </w:r>
    </w:p>
    <w:p w:rsidR="009474D5" w:rsidRDefault="009474D5" w:rsidP="009474D5">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sidR="001C3DD6">
        <w:rPr>
          <w:rFonts w:eastAsia="宋体"/>
          <w:b/>
          <w:kern w:val="2"/>
          <w:sz w:val="20"/>
          <w:lang w:eastAsia="zh-CN"/>
        </w:rPr>
        <w:t xml:space="preserve"> RAN2 clarifies</w:t>
      </w:r>
      <w:bookmarkStart w:id="3" w:name="_GoBack"/>
      <w:bookmarkEnd w:id="3"/>
      <w:r>
        <w:rPr>
          <w:rFonts w:eastAsia="宋体"/>
          <w:b/>
          <w:kern w:val="2"/>
          <w:sz w:val="20"/>
          <w:lang w:eastAsia="zh-CN"/>
        </w:rPr>
        <w:t xml:space="preserve"> the granularity of TTT for event-triggered L1 measurement reporting, e.g. beam-level or cell-level.</w:t>
      </w:r>
    </w:p>
    <w:p w:rsidR="008A7407" w:rsidRDefault="008A7407" w:rsidP="009474D5">
      <w:pPr>
        <w:jc w:val="both"/>
        <w:rPr>
          <w:rFonts w:eastAsia="宋体"/>
          <w:b/>
          <w:kern w:val="2"/>
          <w:sz w:val="20"/>
          <w:lang w:eastAsia="zh-CN"/>
        </w:rPr>
      </w:pPr>
      <w:r w:rsidRPr="0012673B">
        <w:rPr>
          <w:rFonts w:eastAsia="宋体"/>
          <w:b/>
          <w:kern w:val="2"/>
          <w:sz w:val="20"/>
          <w:lang w:eastAsia="zh-CN"/>
        </w:rPr>
        <w:lastRenderedPageBreak/>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Pr>
          <w:rFonts w:eastAsia="宋体"/>
          <w:b/>
          <w:kern w:val="2"/>
          <w:sz w:val="20"/>
          <w:lang w:eastAsia="zh-CN"/>
        </w:rPr>
        <w:t xml:space="preserve"> </w:t>
      </w:r>
      <w:r w:rsidRPr="004310CB">
        <w:rPr>
          <w:rFonts w:eastAsia="宋体"/>
          <w:b/>
          <w:kern w:val="2"/>
          <w:sz w:val="20"/>
          <w:lang w:eastAsia="zh-CN"/>
        </w:rPr>
        <w:t xml:space="preserve">To avoid unnecessary measurements on candidate beams in LTM, </w:t>
      </w:r>
      <w:r>
        <w:rPr>
          <w:rFonts w:eastAsia="宋体"/>
          <w:b/>
          <w:kern w:val="2"/>
          <w:sz w:val="20"/>
          <w:lang w:eastAsia="zh-CN"/>
        </w:rPr>
        <w:t>S-Measure like mechanism could be considered for event-triggered L1 LTM measurement report.</w:t>
      </w:r>
    </w:p>
    <w:p w:rsidR="003E24DA" w:rsidRDefault="003E24DA" w:rsidP="003E24DA">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4</w:t>
      </w:r>
      <w:r w:rsidRPr="0012673B">
        <w:rPr>
          <w:rFonts w:eastAsia="宋体" w:hint="eastAsia"/>
          <w:b/>
          <w:kern w:val="2"/>
          <w:sz w:val="20"/>
          <w:lang w:eastAsia="zh-CN"/>
        </w:rPr>
        <w:t>:</w:t>
      </w:r>
      <w:r>
        <w:rPr>
          <w:rFonts w:eastAsia="宋体"/>
          <w:b/>
          <w:kern w:val="2"/>
          <w:sz w:val="20"/>
          <w:lang w:eastAsia="zh-CN"/>
        </w:rPr>
        <w:t xml:space="preserve"> For L1 LTM measurement event configuration, a </w:t>
      </w:r>
      <w:r w:rsidRPr="00E85C5A">
        <w:rPr>
          <w:rFonts w:eastAsia="宋体"/>
          <w:b/>
          <w:kern w:val="2"/>
          <w:sz w:val="20"/>
          <w:lang w:eastAsia="zh-CN"/>
        </w:rPr>
        <w:t>config</w:t>
      </w:r>
      <w:r>
        <w:rPr>
          <w:rFonts w:eastAsia="宋体"/>
          <w:b/>
          <w:kern w:val="2"/>
          <w:sz w:val="20"/>
          <w:lang w:eastAsia="zh-CN"/>
        </w:rPr>
        <w:t>uration ID could</w:t>
      </w:r>
      <w:r w:rsidRPr="00E85C5A">
        <w:rPr>
          <w:rFonts w:eastAsia="宋体"/>
          <w:b/>
          <w:kern w:val="2"/>
          <w:sz w:val="20"/>
          <w:lang w:eastAsia="zh-CN"/>
        </w:rPr>
        <w:t xml:space="preserve"> be introduced to identify an L1 LTM measurement event configuration</w:t>
      </w:r>
      <w:r>
        <w:rPr>
          <w:rFonts w:eastAsia="宋体"/>
          <w:b/>
          <w:kern w:val="2"/>
          <w:sz w:val="20"/>
          <w:lang w:eastAsia="zh-CN"/>
        </w:rPr>
        <w:t>.</w:t>
      </w:r>
    </w:p>
    <w:p w:rsidR="00C44627" w:rsidRDefault="00C44627" w:rsidP="00C44627">
      <w:pPr>
        <w:jc w:val="both"/>
        <w:rPr>
          <w:rFonts w:eastAsia="宋体"/>
          <w:b/>
          <w:kern w:val="2"/>
          <w:sz w:val="20"/>
          <w:lang w:val="en-US"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5</w:t>
      </w:r>
      <w:r w:rsidRPr="0012673B">
        <w:rPr>
          <w:rFonts w:eastAsia="宋体" w:hint="eastAsia"/>
          <w:b/>
          <w:kern w:val="2"/>
          <w:sz w:val="20"/>
          <w:lang w:eastAsia="zh-CN"/>
        </w:rPr>
        <w:t>:</w:t>
      </w:r>
      <w:r w:rsidRPr="008A0DCC">
        <w:rPr>
          <w:rFonts w:eastAsia="宋体"/>
          <w:b/>
          <w:kern w:val="2"/>
          <w:sz w:val="20"/>
          <w:lang w:eastAsia="zh-CN"/>
        </w:rPr>
        <w:t xml:space="preserve"> </w:t>
      </w:r>
      <w:r>
        <w:rPr>
          <w:rFonts w:eastAsia="宋体"/>
          <w:b/>
          <w:kern w:val="2"/>
          <w:sz w:val="20"/>
          <w:lang w:eastAsia="zh-CN"/>
        </w:rPr>
        <w:t>Regarding how to associate</w:t>
      </w:r>
      <w:r w:rsidRPr="008A0DCC">
        <w:rPr>
          <w:rFonts w:eastAsia="宋体"/>
          <w:b/>
          <w:kern w:val="2"/>
          <w:sz w:val="20"/>
          <w:lang w:eastAsia="zh-CN"/>
        </w:rPr>
        <w:t xml:space="preserve"> a configuration ID of L1 LTM measurement event configuration with L1 measurement resource configuration,</w:t>
      </w:r>
      <w:r>
        <w:rPr>
          <w:rFonts w:eastAsia="宋体"/>
          <w:b/>
          <w:kern w:val="2"/>
          <w:sz w:val="20"/>
          <w:lang w:eastAsia="zh-CN"/>
        </w:rPr>
        <w:t xml:space="preserve"> </w:t>
      </w:r>
      <w:r w:rsidRPr="00CC50B4">
        <w:rPr>
          <w:rFonts w:eastAsia="宋体"/>
          <w:b/>
          <w:kern w:val="2"/>
          <w:sz w:val="20"/>
          <w:lang w:val="en-US" w:eastAsia="zh-CN"/>
        </w:rPr>
        <w:t xml:space="preserve">a configuration ID of L1 LTM measurement event configuration </w:t>
      </w:r>
      <w:r>
        <w:rPr>
          <w:rFonts w:eastAsia="宋体"/>
          <w:b/>
          <w:kern w:val="2"/>
          <w:sz w:val="20"/>
          <w:lang w:val="en-US" w:eastAsia="zh-CN"/>
        </w:rPr>
        <w:t>is associated with one candidate</w:t>
      </w:r>
      <w:r w:rsidRPr="00CC50B4">
        <w:rPr>
          <w:rFonts w:eastAsia="宋体"/>
          <w:b/>
          <w:kern w:val="2"/>
          <w:sz w:val="20"/>
          <w:lang w:val="en-US" w:eastAsia="zh-CN"/>
        </w:rPr>
        <w:t xml:space="preserve"> cell</w:t>
      </w:r>
      <w:r>
        <w:rPr>
          <w:rFonts w:eastAsia="宋体"/>
          <w:b/>
          <w:kern w:val="2"/>
          <w:sz w:val="20"/>
          <w:lang w:val="en-US" w:eastAsia="zh-CN"/>
        </w:rPr>
        <w:t xml:space="preserve"> and</w:t>
      </w:r>
      <w:r>
        <w:rPr>
          <w:rFonts w:eastAsia="宋体" w:hint="eastAsia"/>
          <w:b/>
          <w:kern w:val="2"/>
          <w:sz w:val="20"/>
          <w:lang w:val="en-US" w:eastAsia="zh-CN"/>
        </w:rPr>
        <w:t>/</w:t>
      </w:r>
      <w:r>
        <w:rPr>
          <w:rFonts w:eastAsia="宋体"/>
          <w:b/>
          <w:kern w:val="2"/>
          <w:sz w:val="20"/>
          <w:lang w:val="en-US" w:eastAsia="zh-CN"/>
        </w:rPr>
        <w:t>or one serving cell.</w:t>
      </w:r>
    </w:p>
    <w:p w:rsidR="000A4654" w:rsidRDefault="000A4654" w:rsidP="000A4654">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6</w:t>
      </w:r>
      <w:r w:rsidRPr="0012673B">
        <w:rPr>
          <w:rFonts w:eastAsia="宋体" w:hint="eastAsia"/>
          <w:b/>
          <w:kern w:val="2"/>
          <w:sz w:val="20"/>
          <w:lang w:eastAsia="zh-CN"/>
        </w:rPr>
        <w:t>:</w:t>
      </w:r>
      <w:r>
        <w:rPr>
          <w:rFonts w:eastAsia="宋体"/>
          <w:b/>
          <w:kern w:val="2"/>
          <w:sz w:val="20"/>
          <w:lang w:eastAsia="zh-CN"/>
        </w:rPr>
        <w:t xml:space="preserve"> Regarding the event-triggered L1 measurement reporting for LTM, a single measurement report</w:t>
      </w:r>
      <w:r w:rsidRPr="001209A7">
        <w:rPr>
          <w:rFonts w:eastAsia="宋体"/>
          <w:b/>
          <w:kern w:val="2"/>
          <w:sz w:val="20"/>
          <w:lang w:eastAsia="zh-CN"/>
        </w:rPr>
        <w:t xml:space="preserve"> </w:t>
      </w:r>
      <w:r>
        <w:rPr>
          <w:rFonts w:eastAsia="宋体"/>
          <w:b/>
          <w:kern w:val="2"/>
          <w:sz w:val="20"/>
          <w:lang w:eastAsia="zh-CN"/>
        </w:rPr>
        <w:t>could include the following L1 measurement results.</w:t>
      </w:r>
    </w:p>
    <w:p w:rsidR="000A4654" w:rsidRDefault="000A4654" w:rsidP="000A4654">
      <w:pPr>
        <w:pStyle w:val="a8"/>
        <w:numPr>
          <w:ilvl w:val="0"/>
          <w:numId w:val="23"/>
        </w:numPr>
        <w:spacing w:before="120"/>
        <w:ind w:firstLineChars="0"/>
        <w:jc w:val="both"/>
        <w:rPr>
          <w:rFonts w:eastAsia="宋体"/>
          <w:b/>
          <w:kern w:val="2"/>
          <w:sz w:val="20"/>
          <w:lang w:eastAsia="zh-CN"/>
        </w:rPr>
      </w:pPr>
      <w:r>
        <w:rPr>
          <w:rFonts w:eastAsia="宋体"/>
          <w:b/>
          <w:kern w:val="2"/>
          <w:sz w:val="20"/>
          <w:lang w:eastAsia="zh-CN"/>
        </w:rPr>
        <w:t>Only the results of serving cell;</w:t>
      </w:r>
    </w:p>
    <w:p w:rsidR="000A4654" w:rsidRDefault="000A4654" w:rsidP="000A4654">
      <w:pPr>
        <w:pStyle w:val="a8"/>
        <w:numPr>
          <w:ilvl w:val="0"/>
          <w:numId w:val="23"/>
        </w:numPr>
        <w:spacing w:before="120"/>
        <w:ind w:firstLineChars="0"/>
        <w:jc w:val="both"/>
        <w:rPr>
          <w:rFonts w:eastAsia="宋体"/>
          <w:b/>
          <w:kern w:val="2"/>
          <w:sz w:val="20"/>
          <w:lang w:eastAsia="zh-CN"/>
        </w:rPr>
      </w:pPr>
      <w:r>
        <w:rPr>
          <w:rFonts w:eastAsia="宋体"/>
          <w:b/>
          <w:kern w:val="2"/>
          <w:sz w:val="20"/>
          <w:lang w:eastAsia="zh-CN"/>
        </w:rPr>
        <w:t>Only the results of candidate cell(s);</w:t>
      </w:r>
    </w:p>
    <w:p w:rsidR="000A4654" w:rsidRDefault="000A4654" w:rsidP="000A4654">
      <w:pPr>
        <w:pStyle w:val="a8"/>
        <w:numPr>
          <w:ilvl w:val="0"/>
          <w:numId w:val="23"/>
        </w:numPr>
        <w:spacing w:before="120"/>
        <w:ind w:firstLineChars="0"/>
        <w:jc w:val="both"/>
        <w:rPr>
          <w:rFonts w:eastAsia="宋体"/>
          <w:b/>
          <w:kern w:val="2"/>
          <w:sz w:val="20"/>
          <w:lang w:eastAsia="zh-CN"/>
        </w:rPr>
      </w:pPr>
      <w:r>
        <w:rPr>
          <w:rFonts w:eastAsia="宋体"/>
          <w:b/>
          <w:kern w:val="2"/>
          <w:sz w:val="20"/>
          <w:lang w:eastAsia="zh-CN"/>
        </w:rPr>
        <w:t>Both candidate cell(s) and serving cell results.</w:t>
      </w:r>
    </w:p>
    <w:p w:rsidR="008A20BB" w:rsidRPr="000A4654" w:rsidRDefault="000A4654" w:rsidP="008A20BB">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7</w:t>
      </w:r>
      <w:r w:rsidRPr="0012673B">
        <w:rPr>
          <w:rFonts w:eastAsia="宋体" w:hint="eastAsia"/>
          <w:b/>
          <w:kern w:val="2"/>
          <w:sz w:val="20"/>
          <w:lang w:eastAsia="zh-CN"/>
        </w:rPr>
        <w:t>:</w:t>
      </w:r>
      <w:r>
        <w:rPr>
          <w:rFonts w:eastAsia="宋体"/>
          <w:b/>
          <w:kern w:val="2"/>
          <w:sz w:val="20"/>
          <w:lang w:eastAsia="zh-CN"/>
        </w:rPr>
        <w:t xml:space="preserve"> For LTM event-triggered L1 measurement reporting, the L1 measurement report could have a flexible length.</w:t>
      </w:r>
    </w:p>
    <w:bookmarkEnd w:id="0"/>
    <w:p w:rsidR="007720EE" w:rsidRPr="000D3833" w:rsidRDefault="007720EE" w:rsidP="007720EE">
      <w:pPr>
        <w:pStyle w:val="1"/>
        <w:numPr>
          <w:ilvl w:val="0"/>
          <w:numId w:val="3"/>
        </w:numPr>
      </w:pPr>
      <w:r w:rsidRPr="000D3833">
        <w:t>Reference</w:t>
      </w:r>
    </w:p>
    <w:p w:rsidR="0032525C" w:rsidRDefault="0032525C" w:rsidP="0032525C">
      <w:pPr>
        <w:pStyle w:val="Reference"/>
        <w:rPr>
          <w:sz w:val="20"/>
          <w:lang w:eastAsia="zh-CN"/>
        </w:rPr>
      </w:pPr>
      <w:r w:rsidRPr="0032525C">
        <w:rPr>
          <w:sz w:val="20"/>
          <w:lang w:eastAsia="zh-CN"/>
        </w:rPr>
        <w:t>RP-240299</w:t>
      </w:r>
      <w:r>
        <w:rPr>
          <w:sz w:val="20"/>
          <w:lang w:eastAsia="zh-CN"/>
        </w:rPr>
        <w:tab/>
      </w:r>
      <w:r w:rsidRPr="0032525C">
        <w:rPr>
          <w:sz w:val="20"/>
          <w:lang w:eastAsia="zh-CN"/>
        </w:rPr>
        <w:t>Revised Work Item: NR mobility enhancements Phase 4</w:t>
      </w:r>
    </w:p>
    <w:p w:rsidR="001E7CA4" w:rsidRPr="002155F1" w:rsidRDefault="001E7CA4" w:rsidP="001E7CA4">
      <w:pPr>
        <w:pStyle w:val="Reference"/>
        <w:rPr>
          <w:sz w:val="20"/>
          <w:lang w:eastAsia="zh-CN"/>
        </w:rPr>
      </w:pPr>
      <w:r>
        <w:rPr>
          <w:sz w:val="20"/>
          <w:lang w:eastAsia="zh-CN"/>
        </w:rPr>
        <w:t>RP-24</w:t>
      </w:r>
      <w:r w:rsidRPr="002155F1">
        <w:rPr>
          <w:sz w:val="20"/>
          <w:lang w:eastAsia="zh-CN"/>
        </w:rPr>
        <w:t>xxxxx</w:t>
      </w:r>
      <w:r w:rsidRPr="002155F1">
        <w:rPr>
          <w:sz w:val="20"/>
          <w:lang w:eastAsia="zh-CN"/>
        </w:rPr>
        <w:tab/>
      </w:r>
      <w:r w:rsidR="0032525C">
        <w:rPr>
          <w:sz w:val="20"/>
          <w:lang w:eastAsia="zh-CN"/>
        </w:rPr>
        <w:t>draft Report of 3GPP TSG RAN WG1 meeting #116</w:t>
      </w:r>
      <w:r w:rsidR="00D43B95">
        <w:rPr>
          <w:sz w:val="20"/>
          <w:lang w:eastAsia="zh-CN"/>
        </w:rPr>
        <w:t>bis</w:t>
      </w:r>
    </w:p>
    <w:p w:rsidR="001E7CA4" w:rsidRPr="00D43B95" w:rsidRDefault="001E7CA4" w:rsidP="001E7CA4">
      <w:pPr>
        <w:pStyle w:val="Reference"/>
        <w:rPr>
          <w:rFonts w:eastAsia="宋体"/>
          <w:sz w:val="20"/>
          <w:lang w:eastAsia="zh-CN"/>
        </w:rPr>
      </w:pPr>
      <w:r w:rsidRPr="00FD5D30">
        <w:rPr>
          <w:rFonts w:hint="eastAsia"/>
          <w:sz w:val="20"/>
          <w:lang w:eastAsia="zh-CN"/>
        </w:rPr>
        <w:t>3GPP TS 3</w:t>
      </w:r>
      <w:r w:rsidRPr="00FD5D30">
        <w:rPr>
          <w:sz w:val="20"/>
          <w:lang w:eastAsia="zh-CN"/>
        </w:rPr>
        <w:t>8</w:t>
      </w:r>
      <w:r w:rsidRPr="00FD5D30">
        <w:rPr>
          <w:rFonts w:hint="eastAsia"/>
          <w:sz w:val="20"/>
          <w:lang w:eastAsia="zh-CN"/>
        </w:rPr>
        <w:t>.3</w:t>
      </w:r>
      <w:r>
        <w:rPr>
          <w:sz w:val="20"/>
          <w:lang w:eastAsia="zh-CN"/>
        </w:rPr>
        <w:t>31 18</w:t>
      </w:r>
      <w:r w:rsidRPr="00FD5D30">
        <w:rPr>
          <w:sz w:val="20"/>
          <w:lang w:eastAsia="zh-CN"/>
        </w:rPr>
        <w:t>.0.0</w:t>
      </w:r>
      <w:r w:rsidRPr="00FD5D30">
        <w:rPr>
          <w:rFonts w:hint="eastAsia"/>
          <w:sz w:val="20"/>
          <w:lang w:eastAsia="zh-CN"/>
        </w:rPr>
        <w:t xml:space="preserve">: </w:t>
      </w:r>
      <w:r w:rsidRPr="00FD5D30">
        <w:rPr>
          <w:sz w:val="20"/>
        </w:rPr>
        <w:t>"</w:t>
      </w:r>
      <w:r w:rsidRPr="00FD5D30">
        <w:rPr>
          <w:rFonts w:eastAsia="宋体"/>
          <w:sz w:val="20"/>
          <w:lang w:eastAsia="zh-CN"/>
        </w:rPr>
        <w:t>NR; Radio Resource Control (RRC) protocol specification</w:t>
      </w:r>
      <w:r w:rsidRPr="00FD5D30">
        <w:rPr>
          <w:sz w:val="20"/>
        </w:rPr>
        <w:t>"</w:t>
      </w:r>
      <w:r w:rsidRPr="00FD5D30">
        <w:rPr>
          <w:rFonts w:hint="eastAsia"/>
          <w:sz w:val="20"/>
          <w:lang w:eastAsia="zh-CN"/>
        </w:rPr>
        <w:t>.</w:t>
      </w:r>
    </w:p>
    <w:p w:rsidR="00954B10" w:rsidRPr="00954B10" w:rsidRDefault="00D43B95" w:rsidP="00D43B95">
      <w:pPr>
        <w:pStyle w:val="Reference"/>
        <w:rPr>
          <w:sz w:val="20"/>
          <w:lang w:eastAsia="zh-CN"/>
        </w:rPr>
      </w:pPr>
      <w:r w:rsidRPr="00FE73F1">
        <w:rPr>
          <w:sz w:val="20"/>
          <w:lang w:eastAsia="zh-CN"/>
        </w:rPr>
        <w:t>R2-2403731</w:t>
      </w:r>
      <w:r w:rsidRPr="00FE73F1">
        <w:rPr>
          <w:sz w:val="20"/>
          <w:lang w:eastAsia="zh-CN"/>
        </w:rPr>
        <w:tab/>
      </w:r>
      <w:r w:rsidRPr="00FE73F1">
        <w:rPr>
          <w:rFonts w:eastAsia="宋体"/>
          <w:sz w:val="20"/>
          <w:lang w:eastAsia="zh-CN"/>
        </w:rPr>
        <w:t>Report from session on V2X/SL, R19 NES and MOB</w:t>
      </w:r>
    </w:p>
    <w:p w:rsidR="00D43B95" w:rsidRPr="00D43B95" w:rsidRDefault="00954B10" w:rsidP="00954B10">
      <w:pPr>
        <w:pStyle w:val="Reference"/>
        <w:rPr>
          <w:sz w:val="20"/>
          <w:lang w:eastAsia="zh-CN"/>
        </w:rPr>
      </w:pPr>
      <w:r>
        <w:rPr>
          <w:rFonts w:eastAsia="宋体"/>
          <w:sz w:val="20"/>
          <w:lang w:eastAsia="zh-CN"/>
        </w:rPr>
        <w:t>R2-24xxxx</w:t>
      </w:r>
      <w:r>
        <w:rPr>
          <w:rFonts w:eastAsia="宋体"/>
          <w:sz w:val="20"/>
          <w:lang w:eastAsia="zh-CN"/>
        </w:rPr>
        <w:tab/>
        <w:t>Draft r</w:t>
      </w:r>
      <w:r w:rsidRPr="00954B10">
        <w:rPr>
          <w:rFonts w:eastAsia="宋体"/>
          <w:sz w:val="20"/>
          <w:lang w:eastAsia="zh-CN"/>
        </w:rPr>
        <w:t>eport of 3GPP TSG RAN WG2 meeting #127</w:t>
      </w:r>
      <w:r w:rsidR="00D43B95" w:rsidRPr="00FE73F1">
        <w:rPr>
          <w:rFonts w:eastAsia="宋体"/>
          <w:sz w:val="20"/>
          <w:lang w:eastAsia="zh-CN"/>
        </w:rPr>
        <w:t xml:space="preserve"> </w:t>
      </w:r>
    </w:p>
    <w:sectPr w:rsidR="00D43B95" w:rsidRPr="00D43B95"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202E" w:rsidRDefault="00C6202E">
      <w:pPr>
        <w:spacing w:after="0"/>
      </w:pPr>
      <w:r>
        <w:separator/>
      </w:r>
    </w:p>
  </w:endnote>
  <w:endnote w:type="continuationSeparator" w:id="0">
    <w:p w:rsidR="00C6202E" w:rsidRDefault="00C620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03F6" w:rsidRDefault="003703F6">
    <w:pPr>
      <w:pStyle w:val="a3"/>
    </w:pPr>
    <w:r>
      <w:fldChar w:fldCharType="begin"/>
    </w:r>
    <w:r>
      <w:instrText xml:space="preserve"> PAGE </w:instrText>
    </w:r>
    <w:r>
      <w:fldChar w:fldCharType="separate"/>
    </w:r>
    <w:r w:rsidR="001C3DD6">
      <w:t>4</w:t>
    </w:r>
    <w:r>
      <w:fldChar w:fldCharType="end"/>
    </w:r>
    <w:r>
      <w:rPr>
        <w:rFonts w:eastAsia="宋体" w:hint="eastAsia"/>
        <w:lang w:eastAsia="zh-CN"/>
      </w:rPr>
      <w:t>/</w:t>
    </w:r>
    <w:r>
      <w:fldChar w:fldCharType="begin"/>
    </w:r>
    <w:r>
      <w:instrText xml:space="preserve"> NUMPAGES </w:instrText>
    </w:r>
    <w:r>
      <w:fldChar w:fldCharType="separate"/>
    </w:r>
    <w:r w:rsidR="001C3DD6">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202E" w:rsidRDefault="00C6202E">
      <w:pPr>
        <w:spacing w:after="0"/>
      </w:pPr>
      <w:r>
        <w:separator/>
      </w:r>
    </w:p>
  </w:footnote>
  <w:footnote w:type="continuationSeparator" w:id="0">
    <w:p w:rsidR="00C6202E" w:rsidRDefault="00C6202E">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331EEE"/>
    <w:multiLevelType w:val="hybridMultilevel"/>
    <w:tmpl w:val="6ABE854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131DD5"/>
    <w:multiLevelType w:val="hybridMultilevel"/>
    <w:tmpl w:val="D1ECFF08"/>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8" w15:restartNumberingAfterBreak="0">
    <w:nsid w:val="2E8D0D05"/>
    <w:multiLevelType w:val="hybridMultilevel"/>
    <w:tmpl w:val="62FE2E3A"/>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3B777D70"/>
    <w:multiLevelType w:val="hybridMultilevel"/>
    <w:tmpl w:val="E6DAD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4D4337"/>
    <w:multiLevelType w:val="hybridMultilevel"/>
    <w:tmpl w:val="A656CC72"/>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A50991"/>
    <w:multiLevelType w:val="hybridMultilevel"/>
    <w:tmpl w:val="D1ECFF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4D27C34"/>
    <w:multiLevelType w:val="hybridMultilevel"/>
    <w:tmpl w:val="35789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FA517D"/>
    <w:multiLevelType w:val="hybridMultilevel"/>
    <w:tmpl w:val="FC3C4480"/>
    <w:lvl w:ilvl="0" w:tplc="04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70504EF"/>
    <w:multiLevelType w:val="hybridMultilevel"/>
    <w:tmpl w:val="D1ECFF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70146DC0"/>
    <w:multiLevelType w:val="hybridMultilevel"/>
    <w:tmpl w:val="6610D748"/>
    <w:lvl w:ilvl="0" w:tplc="6D524BAC">
      <w:start w:val="1"/>
      <w:numFmt w:val="bullet"/>
      <w:pStyle w:val="Agreement"/>
      <w:lvlText w:val=""/>
      <w:lvlJc w:val="left"/>
      <w:pPr>
        <w:tabs>
          <w:tab w:val="num" w:pos="63"/>
        </w:tabs>
        <w:ind w:left="63" w:hanging="360"/>
      </w:pPr>
      <w:rPr>
        <w:rFonts w:ascii="Symbol" w:hAnsi="Symbol" w:hint="default"/>
        <w:b/>
        <w:i w:val="0"/>
        <w:color w:val="auto"/>
        <w:sz w:val="22"/>
      </w:rPr>
    </w:lvl>
    <w:lvl w:ilvl="1" w:tplc="04090003">
      <w:start w:val="1"/>
      <w:numFmt w:val="bullet"/>
      <w:lvlText w:val="o"/>
      <w:lvlJc w:val="left"/>
      <w:pPr>
        <w:tabs>
          <w:tab w:val="num" w:pos="-116"/>
        </w:tabs>
        <w:ind w:left="-116" w:hanging="360"/>
      </w:pPr>
      <w:rPr>
        <w:rFonts w:ascii="Courier New" w:hAnsi="Courier New" w:cs="Courier New" w:hint="default"/>
      </w:rPr>
    </w:lvl>
    <w:lvl w:ilvl="2" w:tplc="04090005">
      <w:start w:val="1"/>
      <w:numFmt w:val="bullet"/>
      <w:lvlText w:val=""/>
      <w:lvlJc w:val="left"/>
      <w:pPr>
        <w:tabs>
          <w:tab w:val="num" w:pos="604"/>
        </w:tabs>
        <w:ind w:left="604" w:hanging="360"/>
      </w:pPr>
      <w:rPr>
        <w:rFonts w:ascii="Wingdings" w:hAnsi="Wingdings" w:hint="default"/>
      </w:rPr>
    </w:lvl>
    <w:lvl w:ilvl="3" w:tplc="04090001">
      <w:start w:val="1"/>
      <w:numFmt w:val="bullet"/>
      <w:lvlText w:val=""/>
      <w:lvlJc w:val="left"/>
      <w:pPr>
        <w:tabs>
          <w:tab w:val="num" w:pos="1324"/>
        </w:tabs>
        <w:ind w:left="1324" w:hanging="360"/>
      </w:pPr>
      <w:rPr>
        <w:rFonts w:ascii="Symbol" w:hAnsi="Symbol" w:hint="default"/>
      </w:rPr>
    </w:lvl>
    <w:lvl w:ilvl="4" w:tplc="04090003" w:tentative="1">
      <w:start w:val="1"/>
      <w:numFmt w:val="bullet"/>
      <w:lvlText w:val="o"/>
      <w:lvlJc w:val="left"/>
      <w:pPr>
        <w:tabs>
          <w:tab w:val="num" w:pos="2044"/>
        </w:tabs>
        <w:ind w:left="2044" w:hanging="360"/>
      </w:pPr>
      <w:rPr>
        <w:rFonts w:ascii="Courier New" w:hAnsi="Courier New" w:cs="Courier New" w:hint="default"/>
      </w:rPr>
    </w:lvl>
    <w:lvl w:ilvl="5" w:tplc="04090005" w:tentative="1">
      <w:start w:val="1"/>
      <w:numFmt w:val="bullet"/>
      <w:lvlText w:val=""/>
      <w:lvlJc w:val="left"/>
      <w:pPr>
        <w:tabs>
          <w:tab w:val="num" w:pos="2764"/>
        </w:tabs>
        <w:ind w:left="2764" w:hanging="360"/>
      </w:pPr>
      <w:rPr>
        <w:rFonts w:ascii="Wingdings" w:hAnsi="Wingdings" w:hint="default"/>
      </w:rPr>
    </w:lvl>
    <w:lvl w:ilvl="6" w:tplc="04090001" w:tentative="1">
      <w:start w:val="1"/>
      <w:numFmt w:val="bullet"/>
      <w:lvlText w:val=""/>
      <w:lvlJc w:val="left"/>
      <w:pPr>
        <w:tabs>
          <w:tab w:val="num" w:pos="3484"/>
        </w:tabs>
        <w:ind w:left="3484" w:hanging="360"/>
      </w:pPr>
      <w:rPr>
        <w:rFonts w:ascii="Symbol" w:hAnsi="Symbol" w:hint="default"/>
      </w:rPr>
    </w:lvl>
    <w:lvl w:ilvl="7" w:tplc="04090003" w:tentative="1">
      <w:start w:val="1"/>
      <w:numFmt w:val="bullet"/>
      <w:lvlText w:val="o"/>
      <w:lvlJc w:val="left"/>
      <w:pPr>
        <w:tabs>
          <w:tab w:val="num" w:pos="4204"/>
        </w:tabs>
        <w:ind w:left="4204" w:hanging="360"/>
      </w:pPr>
      <w:rPr>
        <w:rFonts w:ascii="Courier New" w:hAnsi="Courier New" w:cs="Courier New" w:hint="default"/>
      </w:rPr>
    </w:lvl>
    <w:lvl w:ilvl="8" w:tplc="04090005" w:tentative="1">
      <w:start w:val="1"/>
      <w:numFmt w:val="bullet"/>
      <w:lvlText w:val=""/>
      <w:lvlJc w:val="left"/>
      <w:pPr>
        <w:tabs>
          <w:tab w:val="num" w:pos="4924"/>
        </w:tabs>
        <w:ind w:left="4924" w:hanging="360"/>
      </w:pPr>
      <w:rPr>
        <w:rFonts w:ascii="Wingdings" w:hAnsi="Wingdings" w:hint="default"/>
      </w:rPr>
    </w:lvl>
  </w:abstractNum>
  <w:abstractNum w:abstractNumId="27"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7"/>
  </w:num>
  <w:num w:numId="2">
    <w:abstractNumId w:val="27"/>
  </w:num>
  <w:num w:numId="3">
    <w:abstractNumId w:val="9"/>
  </w:num>
  <w:num w:numId="4">
    <w:abstractNumId w:val="25"/>
  </w:num>
  <w:num w:numId="5">
    <w:abstractNumId w:val="17"/>
  </w:num>
  <w:num w:numId="6">
    <w:abstractNumId w:val="7"/>
  </w:num>
  <w:num w:numId="7">
    <w:abstractNumId w:val="1"/>
  </w:num>
  <w:num w:numId="8">
    <w:abstractNumId w:val="14"/>
  </w:num>
  <w:num w:numId="9">
    <w:abstractNumId w:val="26"/>
  </w:num>
  <w:num w:numId="10">
    <w:abstractNumId w:val="6"/>
  </w:num>
  <w:num w:numId="11">
    <w:abstractNumId w:val="24"/>
  </w:num>
  <w:num w:numId="12">
    <w:abstractNumId w:val="20"/>
  </w:num>
  <w:num w:numId="13">
    <w:abstractNumId w:val="26"/>
  </w:num>
  <w:num w:numId="14">
    <w:abstractNumId w:val="26"/>
  </w:num>
  <w:num w:numId="15">
    <w:abstractNumId w:val="26"/>
  </w:num>
  <w:num w:numId="16">
    <w:abstractNumId w:val="0"/>
  </w:num>
  <w:num w:numId="17">
    <w:abstractNumId w:val="16"/>
  </w:num>
  <w:num w:numId="18">
    <w:abstractNumId w:val="26"/>
  </w:num>
  <w:num w:numId="19">
    <w:abstractNumId w:val="26"/>
  </w:num>
  <w:num w:numId="20">
    <w:abstractNumId w:val="26"/>
  </w:num>
  <w:num w:numId="21">
    <w:abstractNumId w:val="2"/>
  </w:num>
  <w:num w:numId="22">
    <w:abstractNumId w:val="13"/>
  </w:num>
  <w:num w:numId="23">
    <w:abstractNumId w:val="8"/>
  </w:num>
  <w:num w:numId="24">
    <w:abstractNumId w:val="19"/>
  </w:num>
  <w:num w:numId="25">
    <w:abstractNumId w:val="21"/>
  </w:num>
  <w:num w:numId="26">
    <w:abstractNumId w:val="11"/>
  </w:num>
  <w:num w:numId="27">
    <w:abstractNumId w:val="5"/>
  </w:num>
  <w:num w:numId="28">
    <w:abstractNumId w:val="15"/>
  </w:num>
  <w:num w:numId="29">
    <w:abstractNumId w:val="12"/>
  </w:num>
  <w:num w:numId="30">
    <w:abstractNumId w:val="10"/>
  </w:num>
  <w:num w:numId="31">
    <w:abstractNumId w:val="4"/>
  </w:num>
  <w:num w:numId="32">
    <w:abstractNumId w:val="23"/>
  </w:num>
  <w:num w:numId="33">
    <w:abstractNumId w:val="18"/>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3D5F"/>
    <w:rsid w:val="0000604E"/>
    <w:rsid w:val="00012F9C"/>
    <w:rsid w:val="00013A1D"/>
    <w:rsid w:val="000148EA"/>
    <w:rsid w:val="0001494E"/>
    <w:rsid w:val="00016804"/>
    <w:rsid w:val="000176ED"/>
    <w:rsid w:val="00020C43"/>
    <w:rsid w:val="000212AB"/>
    <w:rsid w:val="00021D94"/>
    <w:rsid w:val="00021E0A"/>
    <w:rsid w:val="0002318B"/>
    <w:rsid w:val="000241D9"/>
    <w:rsid w:val="0002549F"/>
    <w:rsid w:val="00032543"/>
    <w:rsid w:val="00032A61"/>
    <w:rsid w:val="0003367F"/>
    <w:rsid w:val="00036866"/>
    <w:rsid w:val="00040670"/>
    <w:rsid w:val="00041052"/>
    <w:rsid w:val="00041C03"/>
    <w:rsid w:val="00042743"/>
    <w:rsid w:val="00042B4E"/>
    <w:rsid w:val="00043339"/>
    <w:rsid w:val="00045350"/>
    <w:rsid w:val="0005036C"/>
    <w:rsid w:val="000513FE"/>
    <w:rsid w:val="00052D21"/>
    <w:rsid w:val="00053BFA"/>
    <w:rsid w:val="00055C81"/>
    <w:rsid w:val="00055DA9"/>
    <w:rsid w:val="000637F3"/>
    <w:rsid w:val="000711FA"/>
    <w:rsid w:val="00071481"/>
    <w:rsid w:val="00075000"/>
    <w:rsid w:val="000815EE"/>
    <w:rsid w:val="000821F1"/>
    <w:rsid w:val="00082A25"/>
    <w:rsid w:val="00083670"/>
    <w:rsid w:val="00085904"/>
    <w:rsid w:val="00086460"/>
    <w:rsid w:val="00087A84"/>
    <w:rsid w:val="000908EA"/>
    <w:rsid w:val="00091643"/>
    <w:rsid w:val="000927A7"/>
    <w:rsid w:val="00093B5C"/>
    <w:rsid w:val="000974C6"/>
    <w:rsid w:val="0009788D"/>
    <w:rsid w:val="000A1D82"/>
    <w:rsid w:val="000A2637"/>
    <w:rsid w:val="000A2CC2"/>
    <w:rsid w:val="000A4654"/>
    <w:rsid w:val="000A7639"/>
    <w:rsid w:val="000B00C7"/>
    <w:rsid w:val="000B114D"/>
    <w:rsid w:val="000B1E18"/>
    <w:rsid w:val="000B2CA4"/>
    <w:rsid w:val="000B5288"/>
    <w:rsid w:val="000C43A8"/>
    <w:rsid w:val="000C5753"/>
    <w:rsid w:val="000D0179"/>
    <w:rsid w:val="000D0BC8"/>
    <w:rsid w:val="000D0E60"/>
    <w:rsid w:val="000D14B1"/>
    <w:rsid w:val="000D2157"/>
    <w:rsid w:val="000D2A9E"/>
    <w:rsid w:val="000D3B12"/>
    <w:rsid w:val="000D58BA"/>
    <w:rsid w:val="000D60DD"/>
    <w:rsid w:val="000E02BD"/>
    <w:rsid w:val="000E0ACF"/>
    <w:rsid w:val="000E101F"/>
    <w:rsid w:val="000E2220"/>
    <w:rsid w:val="000E22EE"/>
    <w:rsid w:val="000E27DA"/>
    <w:rsid w:val="000E3E9B"/>
    <w:rsid w:val="000E6C20"/>
    <w:rsid w:val="000F00B9"/>
    <w:rsid w:val="000F2F7C"/>
    <w:rsid w:val="000F3560"/>
    <w:rsid w:val="000F4173"/>
    <w:rsid w:val="000F4285"/>
    <w:rsid w:val="000F5434"/>
    <w:rsid w:val="000F54E9"/>
    <w:rsid w:val="000F6FF2"/>
    <w:rsid w:val="001000C9"/>
    <w:rsid w:val="0010095D"/>
    <w:rsid w:val="001017F4"/>
    <w:rsid w:val="00102F6C"/>
    <w:rsid w:val="00104148"/>
    <w:rsid w:val="00104F01"/>
    <w:rsid w:val="001059D8"/>
    <w:rsid w:val="0011198F"/>
    <w:rsid w:val="00111F4C"/>
    <w:rsid w:val="00113B61"/>
    <w:rsid w:val="0011478B"/>
    <w:rsid w:val="00117B90"/>
    <w:rsid w:val="00121D38"/>
    <w:rsid w:val="0012341B"/>
    <w:rsid w:val="00123CB7"/>
    <w:rsid w:val="001248B0"/>
    <w:rsid w:val="00125398"/>
    <w:rsid w:val="001265F1"/>
    <w:rsid w:val="0012673B"/>
    <w:rsid w:val="00127076"/>
    <w:rsid w:val="00127784"/>
    <w:rsid w:val="00130A0A"/>
    <w:rsid w:val="00131D14"/>
    <w:rsid w:val="00133217"/>
    <w:rsid w:val="001349EE"/>
    <w:rsid w:val="001405A8"/>
    <w:rsid w:val="0014090F"/>
    <w:rsid w:val="00140CD9"/>
    <w:rsid w:val="001413C6"/>
    <w:rsid w:val="00142EC6"/>
    <w:rsid w:val="001448DF"/>
    <w:rsid w:val="00145ABC"/>
    <w:rsid w:val="0014650B"/>
    <w:rsid w:val="00147C45"/>
    <w:rsid w:val="001508C2"/>
    <w:rsid w:val="00153010"/>
    <w:rsid w:val="00153CC5"/>
    <w:rsid w:val="00154CF2"/>
    <w:rsid w:val="001578E0"/>
    <w:rsid w:val="00163633"/>
    <w:rsid w:val="00164409"/>
    <w:rsid w:val="00166911"/>
    <w:rsid w:val="00166C18"/>
    <w:rsid w:val="0016779C"/>
    <w:rsid w:val="00167FD3"/>
    <w:rsid w:val="00180175"/>
    <w:rsid w:val="00180AE5"/>
    <w:rsid w:val="00181022"/>
    <w:rsid w:val="0018107B"/>
    <w:rsid w:val="001818B3"/>
    <w:rsid w:val="0018221F"/>
    <w:rsid w:val="00182836"/>
    <w:rsid w:val="001839C2"/>
    <w:rsid w:val="0018604B"/>
    <w:rsid w:val="0018635F"/>
    <w:rsid w:val="001871A8"/>
    <w:rsid w:val="00187BEE"/>
    <w:rsid w:val="00194665"/>
    <w:rsid w:val="001949E9"/>
    <w:rsid w:val="00195416"/>
    <w:rsid w:val="001979BE"/>
    <w:rsid w:val="00197B90"/>
    <w:rsid w:val="001A01D8"/>
    <w:rsid w:val="001A104B"/>
    <w:rsid w:val="001A1AC5"/>
    <w:rsid w:val="001A2F72"/>
    <w:rsid w:val="001A3100"/>
    <w:rsid w:val="001A414C"/>
    <w:rsid w:val="001B12F2"/>
    <w:rsid w:val="001B1801"/>
    <w:rsid w:val="001B5175"/>
    <w:rsid w:val="001B6817"/>
    <w:rsid w:val="001B79D8"/>
    <w:rsid w:val="001C01A9"/>
    <w:rsid w:val="001C1514"/>
    <w:rsid w:val="001C3DD6"/>
    <w:rsid w:val="001C45C8"/>
    <w:rsid w:val="001C465C"/>
    <w:rsid w:val="001C55F6"/>
    <w:rsid w:val="001C5A57"/>
    <w:rsid w:val="001C6265"/>
    <w:rsid w:val="001C7A06"/>
    <w:rsid w:val="001D1C37"/>
    <w:rsid w:val="001D2149"/>
    <w:rsid w:val="001D256D"/>
    <w:rsid w:val="001D3378"/>
    <w:rsid w:val="001D38FC"/>
    <w:rsid w:val="001D3A3B"/>
    <w:rsid w:val="001D4043"/>
    <w:rsid w:val="001D56BE"/>
    <w:rsid w:val="001D6FB9"/>
    <w:rsid w:val="001E0F5C"/>
    <w:rsid w:val="001E3673"/>
    <w:rsid w:val="001E440F"/>
    <w:rsid w:val="001E6042"/>
    <w:rsid w:val="001E6A91"/>
    <w:rsid w:val="001E7CA4"/>
    <w:rsid w:val="001F24E3"/>
    <w:rsid w:val="001F56D0"/>
    <w:rsid w:val="001F5B26"/>
    <w:rsid w:val="001F75DB"/>
    <w:rsid w:val="0020239B"/>
    <w:rsid w:val="002025FA"/>
    <w:rsid w:val="00203EBC"/>
    <w:rsid w:val="0020481F"/>
    <w:rsid w:val="0020568D"/>
    <w:rsid w:val="0020582E"/>
    <w:rsid w:val="00205BC2"/>
    <w:rsid w:val="00205D64"/>
    <w:rsid w:val="0021186D"/>
    <w:rsid w:val="00213D18"/>
    <w:rsid w:val="0021464F"/>
    <w:rsid w:val="00215D34"/>
    <w:rsid w:val="00216AED"/>
    <w:rsid w:val="00220AB1"/>
    <w:rsid w:val="0022123C"/>
    <w:rsid w:val="00223864"/>
    <w:rsid w:val="00223FBC"/>
    <w:rsid w:val="00224176"/>
    <w:rsid w:val="002259E9"/>
    <w:rsid w:val="00225EF8"/>
    <w:rsid w:val="002306A1"/>
    <w:rsid w:val="0023198E"/>
    <w:rsid w:val="002327BE"/>
    <w:rsid w:val="00232F35"/>
    <w:rsid w:val="00237E7A"/>
    <w:rsid w:val="00244136"/>
    <w:rsid w:val="0024553F"/>
    <w:rsid w:val="00245D45"/>
    <w:rsid w:val="002468D6"/>
    <w:rsid w:val="00246918"/>
    <w:rsid w:val="0025041E"/>
    <w:rsid w:val="00251BB4"/>
    <w:rsid w:val="00252604"/>
    <w:rsid w:val="002541F5"/>
    <w:rsid w:val="002558B3"/>
    <w:rsid w:val="00255B54"/>
    <w:rsid w:val="00255E3F"/>
    <w:rsid w:val="002562F9"/>
    <w:rsid w:val="00256CEE"/>
    <w:rsid w:val="00257812"/>
    <w:rsid w:val="0026018E"/>
    <w:rsid w:val="00261124"/>
    <w:rsid w:val="00262251"/>
    <w:rsid w:val="00262DC2"/>
    <w:rsid w:val="00264CFC"/>
    <w:rsid w:val="0026621C"/>
    <w:rsid w:val="00266747"/>
    <w:rsid w:val="00266ECB"/>
    <w:rsid w:val="002670CA"/>
    <w:rsid w:val="00271FA4"/>
    <w:rsid w:val="00273E7B"/>
    <w:rsid w:val="0027456B"/>
    <w:rsid w:val="0027534B"/>
    <w:rsid w:val="0027601A"/>
    <w:rsid w:val="0027776B"/>
    <w:rsid w:val="002803F5"/>
    <w:rsid w:val="00282141"/>
    <w:rsid w:val="002830F5"/>
    <w:rsid w:val="00284953"/>
    <w:rsid w:val="00286508"/>
    <w:rsid w:val="002874A1"/>
    <w:rsid w:val="002905A9"/>
    <w:rsid w:val="00291418"/>
    <w:rsid w:val="00291E2A"/>
    <w:rsid w:val="00291FD0"/>
    <w:rsid w:val="00292A06"/>
    <w:rsid w:val="0029459A"/>
    <w:rsid w:val="00295DFC"/>
    <w:rsid w:val="002960B5"/>
    <w:rsid w:val="0029743B"/>
    <w:rsid w:val="002A04C5"/>
    <w:rsid w:val="002A37C8"/>
    <w:rsid w:val="002A3834"/>
    <w:rsid w:val="002A65D1"/>
    <w:rsid w:val="002B0213"/>
    <w:rsid w:val="002B1180"/>
    <w:rsid w:val="002B3FAF"/>
    <w:rsid w:val="002B50D6"/>
    <w:rsid w:val="002C0096"/>
    <w:rsid w:val="002C0939"/>
    <w:rsid w:val="002C1208"/>
    <w:rsid w:val="002C1671"/>
    <w:rsid w:val="002C22FB"/>
    <w:rsid w:val="002C26F5"/>
    <w:rsid w:val="002C29E6"/>
    <w:rsid w:val="002C58FA"/>
    <w:rsid w:val="002C6161"/>
    <w:rsid w:val="002D0757"/>
    <w:rsid w:val="002D1EBB"/>
    <w:rsid w:val="002D3E4E"/>
    <w:rsid w:val="002D5D97"/>
    <w:rsid w:val="002D6AA6"/>
    <w:rsid w:val="002D72EB"/>
    <w:rsid w:val="002D732D"/>
    <w:rsid w:val="002D798B"/>
    <w:rsid w:val="002D7B6C"/>
    <w:rsid w:val="002E2D0F"/>
    <w:rsid w:val="002E3192"/>
    <w:rsid w:val="002E5ACB"/>
    <w:rsid w:val="002E64B3"/>
    <w:rsid w:val="002E7FF2"/>
    <w:rsid w:val="002F1752"/>
    <w:rsid w:val="002F320F"/>
    <w:rsid w:val="002F3A07"/>
    <w:rsid w:val="002F3E27"/>
    <w:rsid w:val="002F43B6"/>
    <w:rsid w:val="002F4473"/>
    <w:rsid w:val="002F664C"/>
    <w:rsid w:val="002F7683"/>
    <w:rsid w:val="00300773"/>
    <w:rsid w:val="00300B81"/>
    <w:rsid w:val="00300F80"/>
    <w:rsid w:val="00302E43"/>
    <w:rsid w:val="00303C3C"/>
    <w:rsid w:val="003042B3"/>
    <w:rsid w:val="003045E7"/>
    <w:rsid w:val="00306388"/>
    <w:rsid w:val="003076C4"/>
    <w:rsid w:val="00310D49"/>
    <w:rsid w:val="0031137F"/>
    <w:rsid w:val="00311738"/>
    <w:rsid w:val="0031466E"/>
    <w:rsid w:val="00316D4D"/>
    <w:rsid w:val="00320932"/>
    <w:rsid w:val="00320D48"/>
    <w:rsid w:val="003236FD"/>
    <w:rsid w:val="003239F5"/>
    <w:rsid w:val="0032525C"/>
    <w:rsid w:val="00325357"/>
    <w:rsid w:val="0032725A"/>
    <w:rsid w:val="00332568"/>
    <w:rsid w:val="0033452E"/>
    <w:rsid w:val="00337318"/>
    <w:rsid w:val="00337957"/>
    <w:rsid w:val="0034081E"/>
    <w:rsid w:val="00340CBE"/>
    <w:rsid w:val="00342A5C"/>
    <w:rsid w:val="00343F31"/>
    <w:rsid w:val="0034540A"/>
    <w:rsid w:val="00346D28"/>
    <w:rsid w:val="003527EA"/>
    <w:rsid w:val="00352FC1"/>
    <w:rsid w:val="003539E9"/>
    <w:rsid w:val="0036150E"/>
    <w:rsid w:val="00363A7D"/>
    <w:rsid w:val="003649B0"/>
    <w:rsid w:val="0036546F"/>
    <w:rsid w:val="00366EFE"/>
    <w:rsid w:val="00367CA2"/>
    <w:rsid w:val="003703F6"/>
    <w:rsid w:val="00371AAD"/>
    <w:rsid w:val="00372221"/>
    <w:rsid w:val="00373666"/>
    <w:rsid w:val="00373E63"/>
    <w:rsid w:val="0037416F"/>
    <w:rsid w:val="00374991"/>
    <w:rsid w:val="00374B0E"/>
    <w:rsid w:val="00374B33"/>
    <w:rsid w:val="00375178"/>
    <w:rsid w:val="00376964"/>
    <w:rsid w:val="00384460"/>
    <w:rsid w:val="003857AE"/>
    <w:rsid w:val="0039036C"/>
    <w:rsid w:val="00390A02"/>
    <w:rsid w:val="00390CAF"/>
    <w:rsid w:val="00391764"/>
    <w:rsid w:val="00392ABE"/>
    <w:rsid w:val="003930DE"/>
    <w:rsid w:val="003933AA"/>
    <w:rsid w:val="00393B1C"/>
    <w:rsid w:val="003953B6"/>
    <w:rsid w:val="003A1F69"/>
    <w:rsid w:val="003A2C5F"/>
    <w:rsid w:val="003A2EFF"/>
    <w:rsid w:val="003A3A23"/>
    <w:rsid w:val="003A5795"/>
    <w:rsid w:val="003A5826"/>
    <w:rsid w:val="003A7245"/>
    <w:rsid w:val="003B0083"/>
    <w:rsid w:val="003B01B2"/>
    <w:rsid w:val="003B16A4"/>
    <w:rsid w:val="003B1F6D"/>
    <w:rsid w:val="003B208E"/>
    <w:rsid w:val="003B21DF"/>
    <w:rsid w:val="003B3B74"/>
    <w:rsid w:val="003B6371"/>
    <w:rsid w:val="003C0DA9"/>
    <w:rsid w:val="003C15E8"/>
    <w:rsid w:val="003C1837"/>
    <w:rsid w:val="003C2222"/>
    <w:rsid w:val="003C277D"/>
    <w:rsid w:val="003C34AE"/>
    <w:rsid w:val="003C41EE"/>
    <w:rsid w:val="003C6EA7"/>
    <w:rsid w:val="003C7A46"/>
    <w:rsid w:val="003D0825"/>
    <w:rsid w:val="003D60DC"/>
    <w:rsid w:val="003D6991"/>
    <w:rsid w:val="003E24DA"/>
    <w:rsid w:val="003E4415"/>
    <w:rsid w:val="003E651E"/>
    <w:rsid w:val="003E7C1D"/>
    <w:rsid w:val="003F0507"/>
    <w:rsid w:val="003F26B3"/>
    <w:rsid w:val="003F34CA"/>
    <w:rsid w:val="003F38AA"/>
    <w:rsid w:val="003F477A"/>
    <w:rsid w:val="003F54C0"/>
    <w:rsid w:val="003F69DC"/>
    <w:rsid w:val="003F79C5"/>
    <w:rsid w:val="003F7B81"/>
    <w:rsid w:val="00400155"/>
    <w:rsid w:val="00400C7F"/>
    <w:rsid w:val="00400CFD"/>
    <w:rsid w:val="00404082"/>
    <w:rsid w:val="00406A16"/>
    <w:rsid w:val="00407731"/>
    <w:rsid w:val="00407FAF"/>
    <w:rsid w:val="00414FC4"/>
    <w:rsid w:val="00417502"/>
    <w:rsid w:val="004203E0"/>
    <w:rsid w:val="00420BD6"/>
    <w:rsid w:val="00420CFE"/>
    <w:rsid w:val="004226C7"/>
    <w:rsid w:val="00423F13"/>
    <w:rsid w:val="00424DCD"/>
    <w:rsid w:val="004310CB"/>
    <w:rsid w:val="00432E82"/>
    <w:rsid w:val="00433E9C"/>
    <w:rsid w:val="00437219"/>
    <w:rsid w:val="00441084"/>
    <w:rsid w:val="00442F92"/>
    <w:rsid w:val="0044324E"/>
    <w:rsid w:val="004443E1"/>
    <w:rsid w:val="00447599"/>
    <w:rsid w:val="00451068"/>
    <w:rsid w:val="00452674"/>
    <w:rsid w:val="004532AF"/>
    <w:rsid w:val="00453FD8"/>
    <w:rsid w:val="00454658"/>
    <w:rsid w:val="00455904"/>
    <w:rsid w:val="00460A57"/>
    <w:rsid w:val="00463407"/>
    <w:rsid w:val="00464543"/>
    <w:rsid w:val="004645C8"/>
    <w:rsid w:val="00464985"/>
    <w:rsid w:val="004662AA"/>
    <w:rsid w:val="00467684"/>
    <w:rsid w:val="00467AFA"/>
    <w:rsid w:val="00467B7E"/>
    <w:rsid w:val="00471115"/>
    <w:rsid w:val="00471396"/>
    <w:rsid w:val="00472E4B"/>
    <w:rsid w:val="00472ED4"/>
    <w:rsid w:val="00473BF4"/>
    <w:rsid w:val="00474B2A"/>
    <w:rsid w:val="00476E18"/>
    <w:rsid w:val="0047719F"/>
    <w:rsid w:val="00477277"/>
    <w:rsid w:val="004813E6"/>
    <w:rsid w:val="00483F44"/>
    <w:rsid w:val="00483FCE"/>
    <w:rsid w:val="00485C47"/>
    <w:rsid w:val="00486C4B"/>
    <w:rsid w:val="0049049C"/>
    <w:rsid w:val="00490CD7"/>
    <w:rsid w:val="004914A4"/>
    <w:rsid w:val="00491B26"/>
    <w:rsid w:val="0049340B"/>
    <w:rsid w:val="00493835"/>
    <w:rsid w:val="00493ADB"/>
    <w:rsid w:val="00494531"/>
    <w:rsid w:val="00494D91"/>
    <w:rsid w:val="00495B24"/>
    <w:rsid w:val="004960D8"/>
    <w:rsid w:val="00496912"/>
    <w:rsid w:val="00496C7D"/>
    <w:rsid w:val="00497206"/>
    <w:rsid w:val="00497553"/>
    <w:rsid w:val="004975DE"/>
    <w:rsid w:val="004A07F8"/>
    <w:rsid w:val="004A1029"/>
    <w:rsid w:val="004A193B"/>
    <w:rsid w:val="004A1B64"/>
    <w:rsid w:val="004A1BD5"/>
    <w:rsid w:val="004A2C52"/>
    <w:rsid w:val="004A4C35"/>
    <w:rsid w:val="004A7AA0"/>
    <w:rsid w:val="004B1E56"/>
    <w:rsid w:val="004B242F"/>
    <w:rsid w:val="004B3B72"/>
    <w:rsid w:val="004B3FA8"/>
    <w:rsid w:val="004B4883"/>
    <w:rsid w:val="004C0173"/>
    <w:rsid w:val="004C120B"/>
    <w:rsid w:val="004C1B05"/>
    <w:rsid w:val="004C34A9"/>
    <w:rsid w:val="004C4A02"/>
    <w:rsid w:val="004C59A2"/>
    <w:rsid w:val="004C7734"/>
    <w:rsid w:val="004C77D0"/>
    <w:rsid w:val="004D0ECA"/>
    <w:rsid w:val="004D229F"/>
    <w:rsid w:val="004D25DA"/>
    <w:rsid w:val="004D7A9E"/>
    <w:rsid w:val="004E0925"/>
    <w:rsid w:val="004E0E01"/>
    <w:rsid w:val="004E1E71"/>
    <w:rsid w:val="004E268A"/>
    <w:rsid w:val="004E29C0"/>
    <w:rsid w:val="004E38A1"/>
    <w:rsid w:val="004E4FE8"/>
    <w:rsid w:val="004E5A66"/>
    <w:rsid w:val="004E69E5"/>
    <w:rsid w:val="004E6B19"/>
    <w:rsid w:val="004E6D03"/>
    <w:rsid w:val="004F0135"/>
    <w:rsid w:val="004F2B12"/>
    <w:rsid w:val="004F4CE8"/>
    <w:rsid w:val="004F5F30"/>
    <w:rsid w:val="004F7963"/>
    <w:rsid w:val="00500CD3"/>
    <w:rsid w:val="005013CE"/>
    <w:rsid w:val="005013E7"/>
    <w:rsid w:val="00503801"/>
    <w:rsid w:val="00503AE5"/>
    <w:rsid w:val="00503D94"/>
    <w:rsid w:val="005048D0"/>
    <w:rsid w:val="005055F3"/>
    <w:rsid w:val="00506D85"/>
    <w:rsid w:val="00506FB9"/>
    <w:rsid w:val="00510B38"/>
    <w:rsid w:val="00510E63"/>
    <w:rsid w:val="00511C55"/>
    <w:rsid w:val="00511E87"/>
    <w:rsid w:val="00514340"/>
    <w:rsid w:val="00514BE7"/>
    <w:rsid w:val="00515E6E"/>
    <w:rsid w:val="00517870"/>
    <w:rsid w:val="0051796A"/>
    <w:rsid w:val="005206B2"/>
    <w:rsid w:val="00520F22"/>
    <w:rsid w:val="00522F80"/>
    <w:rsid w:val="0052478C"/>
    <w:rsid w:val="005250E6"/>
    <w:rsid w:val="00526A9C"/>
    <w:rsid w:val="00530646"/>
    <w:rsid w:val="00531846"/>
    <w:rsid w:val="00534ADD"/>
    <w:rsid w:val="00535928"/>
    <w:rsid w:val="005422AB"/>
    <w:rsid w:val="00543B74"/>
    <w:rsid w:val="00544AAB"/>
    <w:rsid w:val="00544E0E"/>
    <w:rsid w:val="00545FDF"/>
    <w:rsid w:val="005524C2"/>
    <w:rsid w:val="00552EFA"/>
    <w:rsid w:val="00553614"/>
    <w:rsid w:val="00556C77"/>
    <w:rsid w:val="0055767B"/>
    <w:rsid w:val="00560074"/>
    <w:rsid w:val="00560536"/>
    <w:rsid w:val="0056090D"/>
    <w:rsid w:val="00560BEB"/>
    <w:rsid w:val="0056346A"/>
    <w:rsid w:val="00563627"/>
    <w:rsid w:val="005652E9"/>
    <w:rsid w:val="00567066"/>
    <w:rsid w:val="005676E5"/>
    <w:rsid w:val="005679D2"/>
    <w:rsid w:val="005716F1"/>
    <w:rsid w:val="005719A8"/>
    <w:rsid w:val="00571DD0"/>
    <w:rsid w:val="005731DD"/>
    <w:rsid w:val="0057393D"/>
    <w:rsid w:val="005744FB"/>
    <w:rsid w:val="005767E0"/>
    <w:rsid w:val="005823CF"/>
    <w:rsid w:val="00582F6C"/>
    <w:rsid w:val="0058325D"/>
    <w:rsid w:val="00584A9B"/>
    <w:rsid w:val="00591A77"/>
    <w:rsid w:val="0059213D"/>
    <w:rsid w:val="005922ED"/>
    <w:rsid w:val="00592A30"/>
    <w:rsid w:val="00592B84"/>
    <w:rsid w:val="0059463C"/>
    <w:rsid w:val="00595BC4"/>
    <w:rsid w:val="00596C57"/>
    <w:rsid w:val="005A195A"/>
    <w:rsid w:val="005A25E6"/>
    <w:rsid w:val="005A383C"/>
    <w:rsid w:val="005A3F12"/>
    <w:rsid w:val="005A46FC"/>
    <w:rsid w:val="005A4A05"/>
    <w:rsid w:val="005A4DD3"/>
    <w:rsid w:val="005A5530"/>
    <w:rsid w:val="005A5C44"/>
    <w:rsid w:val="005A69F9"/>
    <w:rsid w:val="005A6A24"/>
    <w:rsid w:val="005A7834"/>
    <w:rsid w:val="005A7A9E"/>
    <w:rsid w:val="005A7B0A"/>
    <w:rsid w:val="005B1CB3"/>
    <w:rsid w:val="005B22A3"/>
    <w:rsid w:val="005B248F"/>
    <w:rsid w:val="005B38ED"/>
    <w:rsid w:val="005B5BDD"/>
    <w:rsid w:val="005B65F7"/>
    <w:rsid w:val="005B71D9"/>
    <w:rsid w:val="005C0937"/>
    <w:rsid w:val="005C0B7D"/>
    <w:rsid w:val="005C3FB4"/>
    <w:rsid w:val="005C59A2"/>
    <w:rsid w:val="005C66C3"/>
    <w:rsid w:val="005C75E8"/>
    <w:rsid w:val="005D087E"/>
    <w:rsid w:val="005D17E9"/>
    <w:rsid w:val="005D5A9D"/>
    <w:rsid w:val="005D61ED"/>
    <w:rsid w:val="005D707E"/>
    <w:rsid w:val="005D729F"/>
    <w:rsid w:val="005D7D11"/>
    <w:rsid w:val="005E0B63"/>
    <w:rsid w:val="005E2D01"/>
    <w:rsid w:val="005E2EEE"/>
    <w:rsid w:val="005E354C"/>
    <w:rsid w:val="005E4F13"/>
    <w:rsid w:val="005E5358"/>
    <w:rsid w:val="005E5AB5"/>
    <w:rsid w:val="005E6F92"/>
    <w:rsid w:val="005E7A8B"/>
    <w:rsid w:val="005F048A"/>
    <w:rsid w:val="005F0826"/>
    <w:rsid w:val="005F1B3B"/>
    <w:rsid w:val="0060320F"/>
    <w:rsid w:val="006035C8"/>
    <w:rsid w:val="006037A9"/>
    <w:rsid w:val="00605141"/>
    <w:rsid w:val="006053C8"/>
    <w:rsid w:val="006056EC"/>
    <w:rsid w:val="006120CC"/>
    <w:rsid w:val="00612887"/>
    <w:rsid w:val="00613759"/>
    <w:rsid w:val="00613F81"/>
    <w:rsid w:val="0061468E"/>
    <w:rsid w:val="00615236"/>
    <w:rsid w:val="00615994"/>
    <w:rsid w:val="00615CCB"/>
    <w:rsid w:val="00615CEA"/>
    <w:rsid w:val="00615DD4"/>
    <w:rsid w:val="006213D8"/>
    <w:rsid w:val="00623388"/>
    <w:rsid w:val="00623DD2"/>
    <w:rsid w:val="0062478C"/>
    <w:rsid w:val="00627C65"/>
    <w:rsid w:val="00627E25"/>
    <w:rsid w:val="00631909"/>
    <w:rsid w:val="00631F7F"/>
    <w:rsid w:val="006339C0"/>
    <w:rsid w:val="00633E3F"/>
    <w:rsid w:val="00634392"/>
    <w:rsid w:val="00634959"/>
    <w:rsid w:val="00635977"/>
    <w:rsid w:val="006366F2"/>
    <w:rsid w:val="00645E38"/>
    <w:rsid w:val="0065178A"/>
    <w:rsid w:val="006517EE"/>
    <w:rsid w:val="00651801"/>
    <w:rsid w:val="00652F30"/>
    <w:rsid w:val="0065437D"/>
    <w:rsid w:val="0065674E"/>
    <w:rsid w:val="00657B54"/>
    <w:rsid w:val="00661687"/>
    <w:rsid w:val="0066423C"/>
    <w:rsid w:val="00664A91"/>
    <w:rsid w:val="00664B02"/>
    <w:rsid w:val="00670AA9"/>
    <w:rsid w:val="006722AE"/>
    <w:rsid w:val="00672A8A"/>
    <w:rsid w:val="00672AC3"/>
    <w:rsid w:val="00672BA6"/>
    <w:rsid w:val="00673555"/>
    <w:rsid w:val="006747EC"/>
    <w:rsid w:val="00677908"/>
    <w:rsid w:val="006800C1"/>
    <w:rsid w:val="00680D8D"/>
    <w:rsid w:val="00681E40"/>
    <w:rsid w:val="006830F3"/>
    <w:rsid w:val="006831FD"/>
    <w:rsid w:val="006856B8"/>
    <w:rsid w:val="00685F90"/>
    <w:rsid w:val="00686125"/>
    <w:rsid w:val="00686AA8"/>
    <w:rsid w:val="0068766F"/>
    <w:rsid w:val="006920C1"/>
    <w:rsid w:val="00695315"/>
    <w:rsid w:val="00696B0F"/>
    <w:rsid w:val="006A17F4"/>
    <w:rsid w:val="006A2063"/>
    <w:rsid w:val="006A2EF6"/>
    <w:rsid w:val="006A3481"/>
    <w:rsid w:val="006A363D"/>
    <w:rsid w:val="006A3735"/>
    <w:rsid w:val="006A436C"/>
    <w:rsid w:val="006B0223"/>
    <w:rsid w:val="006B0FB1"/>
    <w:rsid w:val="006B1E3A"/>
    <w:rsid w:val="006B2255"/>
    <w:rsid w:val="006B2532"/>
    <w:rsid w:val="006B3633"/>
    <w:rsid w:val="006B4DAB"/>
    <w:rsid w:val="006B52E8"/>
    <w:rsid w:val="006B5E07"/>
    <w:rsid w:val="006B617A"/>
    <w:rsid w:val="006B6A4E"/>
    <w:rsid w:val="006B6D5F"/>
    <w:rsid w:val="006B7119"/>
    <w:rsid w:val="006C3655"/>
    <w:rsid w:val="006C5992"/>
    <w:rsid w:val="006C750D"/>
    <w:rsid w:val="006C7678"/>
    <w:rsid w:val="006D1C3C"/>
    <w:rsid w:val="006D1EA2"/>
    <w:rsid w:val="006D29F5"/>
    <w:rsid w:val="006D3934"/>
    <w:rsid w:val="006D4A38"/>
    <w:rsid w:val="006D7923"/>
    <w:rsid w:val="006E2261"/>
    <w:rsid w:val="006F114C"/>
    <w:rsid w:val="006F34E5"/>
    <w:rsid w:val="006F42A4"/>
    <w:rsid w:val="006F76BA"/>
    <w:rsid w:val="0070017B"/>
    <w:rsid w:val="007026AB"/>
    <w:rsid w:val="00702AB5"/>
    <w:rsid w:val="00702CE9"/>
    <w:rsid w:val="007035CA"/>
    <w:rsid w:val="00706995"/>
    <w:rsid w:val="007073E7"/>
    <w:rsid w:val="00711505"/>
    <w:rsid w:val="00713C31"/>
    <w:rsid w:val="00716362"/>
    <w:rsid w:val="00721484"/>
    <w:rsid w:val="00726D0A"/>
    <w:rsid w:val="007273A4"/>
    <w:rsid w:val="00732075"/>
    <w:rsid w:val="007333B2"/>
    <w:rsid w:val="00734CF8"/>
    <w:rsid w:val="00736621"/>
    <w:rsid w:val="00737C7C"/>
    <w:rsid w:val="0074043F"/>
    <w:rsid w:val="0074171C"/>
    <w:rsid w:val="0074227D"/>
    <w:rsid w:val="00750174"/>
    <w:rsid w:val="00751ED7"/>
    <w:rsid w:val="00751EF4"/>
    <w:rsid w:val="007522F1"/>
    <w:rsid w:val="007529EB"/>
    <w:rsid w:val="00756023"/>
    <w:rsid w:val="007565D1"/>
    <w:rsid w:val="007576A3"/>
    <w:rsid w:val="00761930"/>
    <w:rsid w:val="00764887"/>
    <w:rsid w:val="007650EB"/>
    <w:rsid w:val="00770A8A"/>
    <w:rsid w:val="00771D5C"/>
    <w:rsid w:val="007720EE"/>
    <w:rsid w:val="0077472C"/>
    <w:rsid w:val="007749EC"/>
    <w:rsid w:val="00777BBF"/>
    <w:rsid w:val="00780374"/>
    <w:rsid w:val="007806DA"/>
    <w:rsid w:val="007810D3"/>
    <w:rsid w:val="00781783"/>
    <w:rsid w:val="00781C00"/>
    <w:rsid w:val="00781D74"/>
    <w:rsid w:val="0078217E"/>
    <w:rsid w:val="00785E7B"/>
    <w:rsid w:val="00786722"/>
    <w:rsid w:val="00787C94"/>
    <w:rsid w:val="00792918"/>
    <w:rsid w:val="00793A1C"/>
    <w:rsid w:val="00793CFA"/>
    <w:rsid w:val="00793D23"/>
    <w:rsid w:val="0079595C"/>
    <w:rsid w:val="00795D58"/>
    <w:rsid w:val="0079632A"/>
    <w:rsid w:val="007A12FD"/>
    <w:rsid w:val="007A2499"/>
    <w:rsid w:val="007A4347"/>
    <w:rsid w:val="007A5CCA"/>
    <w:rsid w:val="007A7449"/>
    <w:rsid w:val="007B1F5E"/>
    <w:rsid w:val="007B389C"/>
    <w:rsid w:val="007C0AC8"/>
    <w:rsid w:val="007C26FA"/>
    <w:rsid w:val="007C2734"/>
    <w:rsid w:val="007C2FF4"/>
    <w:rsid w:val="007C4AA7"/>
    <w:rsid w:val="007C5EFF"/>
    <w:rsid w:val="007C6873"/>
    <w:rsid w:val="007D10F4"/>
    <w:rsid w:val="007D1290"/>
    <w:rsid w:val="007D22DE"/>
    <w:rsid w:val="007D4C58"/>
    <w:rsid w:val="007D523A"/>
    <w:rsid w:val="007D6AF6"/>
    <w:rsid w:val="007D770C"/>
    <w:rsid w:val="007E0494"/>
    <w:rsid w:val="007E0668"/>
    <w:rsid w:val="007E0999"/>
    <w:rsid w:val="007E129C"/>
    <w:rsid w:val="007E266B"/>
    <w:rsid w:val="007E5FE0"/>
    <w:rsid w:val="007E6CFB"/>
    <w:rsid w:val="007F004F"/>
    <w:rsid w:val="007F157C"/>
    <w:rsid w:val="007F207B"/>
    <w:rsid w:val="007F2361"/>
    <w:rsid w:val="007F3E0A"/>
    <w:rsid w:val="007F60B5"/>
    <w:rsid w:val="007F76F7"/>
    <w:rsid w:val="007F7965"/>
    <w:rsid w:val="007F7D3A"/>
    <w:rsid w:val="00801D1B"/>
    <w:rsid w:val="008021A9"/>
    <w:rsid w:val="0080396C"/>
    <w:rsid w:val="00805652"/>
    <w:rsid w:val="008056A2"/>
    <w:rsid w:val="00806918"/>
    <w:rsid w:val="00806DC0"/>
    <w:rsid w:val="00810280"/>
    <w:rsid w:val="008114FA"/>
    <w:rsid w:val="00812384"/>
    <w:rsid w:val="008130BF"/>
    <w:rsid w:val="0081409A"/>
    <w:rsid w:val="00815F0A"/>
    <w:rsid w:val="0082225B"/>
    <w:rsid w:val="00822A5A"/>
    <w:rsid w:val="00824D90"/>
    <w:rsid w:val="008323A7"/>
    <w:rsid w:val="00836E3C"/>
    <w:rsid w:val="0083709F"/>
    <w:rsid w:val="00845ADD"/>
    <w:rsid w:val="008460D5"/>
    <w:rsid w:val="00847467"/>
    <w:rsid w:val="0085006E"/>
    <w:rsid w:val="0085010A"/>
    <w:rsid w:val="0085054A"/>
    <w:rsid w:val="00851AF4"/>
    <w:rsid w:val="008542B9"/>
    <w:rsid w:val="0085456E"/>
    <w:rsid w:val="00854EA0"/>
    <w:rsid w:val="008571F1"/>
    <w:rsid w:val="00860096"/>
    <w:rsid w:val="00860E68"/>
    <w:rsid w:val="008621C7"/>
    <w:rsid w:val="00862DEB"/>
    <w:rsid w:val="00862E50"/>
    <w:rsid w:val="00863B31"/>
    <w:rsid w:val="00864D1F"/>
    <w:rsid w:val="00866097"/>
    <w:rsid w:val="00866DEB"/>
    <w:rsid w:val="0087073B"/>
    <w:rsid w:val="008711E0"/>
    <w:rsid w:val="00871679"/>
    <w:rsid w:val="0087407D"/>
    <w:rsid w:val="00881214"/>
    <w:rsid w:val="008866E6"/>
    <w:rsid w:val="00887E7E"/>
    <w:rsid w:val="0089025D"/>
    <w:rsid w:val="00890656"/>
    <w:rsid w:val="00893F42"/>
    <w:rsid w:val="0089508C"/>
    <w:rsid w:val="0089623B"/>
    <w:rsid w:val="0089669B"/>
    <w:rsid w:val="00896A06"/>
    <w:rsid w:val="0089727D"/>
    <w:rsid w:val="00897290"/>
    <w:rsid w:val="008974C1"/>
    <w:rsid w:val="008A0958"/>
    <w:rsid w:val="008A0DCC"/>
    <w:rsid w:val="008A20BB"/>
    <w:rsid w:val="008A2F4F"/>
    <w:rsid w:val="008A39DB"/>
    <w:rsid w:val="008A44FE"/>
    <w:rsid w:val="008A4CDB"/>
    <w:rsid w:val="008A6618"/>
    <w:rsid w:val="008A668D"/>
    <w:rsid w:val="008A7407"/>
    <w:rsid w:val="008A77B0"/>
    <w:rsid w:val="008A7F8F"/>
    <w:rsid w:val="008B405C"/>
    <w:rsid w:val="008B4934"/>
    <w:rsid w:val="008B5977"/>
    <w:rsid w:val="008B5BE4"/>
    <w:rsid w:val="008B6088"/>
    <w:rsid w:val="008B64AD"/>
    <w:rsid w:val="008B6B70"/>
    <w:rsid w:val="008B6D0B"/>
    <w:rsid w:val="008B6E47"/>
    <w:rsid w:val="008C4232"/>
    <w:rsid w:val="008C7032"/>
    <w:rsid w:val="008D096B"/>
    <w:rsid w:val="008D0FE4"/>
    <w:rsid w:val="008D59E2"/>
    <w:rsid w:val="008D6F6C"/>
    <w:rsid w:val="008D72C2"/>
    <w:rsid w:val="008E0505"/>
    <w:rsid w:val="008E4C3F"/>
    <w:rsid w:val="008E51AA"/>
    <w:rsid w:val="008E56E5"/>
    <w:rsid w:val="008E60ED"/>
    <w:rsid w:val="008E6757"/>
    <w:rsid w:val="008E6F2C"/>
    <w:rsid w:val="008E73BB"/>
    <w:rsid w:val="008F0A7F"/>
    <w:rsid w:val="008F1A18"/>
    <w:rsid w:val="008F47F1"/>
    <w:rsid w:val="008F4CB7"/>
    <w:rsid w:val="008F5E5D"/>
    <w:rsid w:val="009009FA"/>
    <w:rsid w:val="00900B9E"/>
    <w:rsid w:val="00902A38"/>
    <w:rsid w:val="00903069"/>
    <w:rsid w:val="009053E8"/>
    <w:rsid w:val="0090657D"/>
    <w:rsid w:val="0091072D"/>
    <w:rsid w:val="00910EF1"/>
    <w:rsid w:val="009116AA"/>
    <w:rsid w:val="00915854"/>
    <w:rsid w:val="00916751"/>
    <w:rsid w:val="009173E9"/>
    <w:rsid w:val="0092017D"/>
    <w:rsid w:val="0092175F"/>
    <w:rsid w:val="00922241"/>
    <w:rsid w:val="009237BA"/>
    <w:rsid w:val="00924B1E"/>
    <w:rsid w:val="0093065F"/>
    <w:rsid w:val="009323AF"/>
    <w:rsid w:val="009343B3"/>
    <w:rsid w:val="00935876"/>
    <w:rsid w:val="00937875"/>
    <w:rsid w:val="00937F10"/>
    <w:rsid w:val="00940C6A"/>
    <w:rsid w:val="009451E8"/>
    <w:rsid w:val="00946C7E"/>
    <w:rsid w:val="009474D5"/>
    <w:rsid w:val="00947B60"/>
    <w:rsid w:val="00950548"/>
    <w:rsid w:val="009506B6"/>
    <w:rsid w:val="00950C1F"/>
    <w:rsid w:val="00954B10"/>
    <w:rsid w:val="009552D1"/>
    <w:rsid w:val="00956542"/>
    <w:rsid w:val="009623A2"/>
    <w:rsid w:val="00966E43"/>
    <w:rsid w:val="00966FA8"/>
    <w:rsid w:val="009700EE"/>
    <w:rsid w:val="0097109E"/>
    <w:rsid w:val="00973045"/>
    <w:rsid w:val="009736CF"/>
    <w:rsid w:val="009738D5"/>
    <w:rsid w:val="0097563E"/>
    <w:rsid w:val="00975ED8"/>
    <w:rsid w:val="00976687"/>
    <w:rsid w:val="009778A6"/>
    <w:rsid w:val="00982A39"/>
    <w:rsid w:val="0098406E"/>
    <w:rsid w:val="00984AB3"/>
    <w:rsid w:val="00984EC5"/>
    <w:rsid w:val="0098554B"/>
    <w:rsid w:val="00986F5D"/>
    <w:rsid w:val="009873E6"/>
    <w:rsid w:val="009913A6"/>
    <w:rsid w:val="009921B0"/>
    <w:rsid w:val="00992857"/>
    <w:rsid w:val="00993BAF"/>
    <w:rsid w:val="00994B43"/>
    <w:rsid w:val="009967E8"/>
    <w:rsid w:val="009A01B9"/>
    <w:rsid w:val="009A0300"/>
    <w:rsid w:val="009A03DD"/>
    <w:rsid w:val="009A30C9"/>
    <w:rsid w:val="009A4E1A"/>
    <w:rsid w:val="009A6550"/>
    <w:rsid w:val="009A7FD2"/>
    <w:rsid w:val="009B1454"/>
    <w:rsid w:val="009B1511"/>
    <w:rsid w:val="009B3AD8"/>
    <w:rsid w:val="009B4A78"/>
    <w:rsid w:val="009B4D8A"/>
    <w:rsid w:val="009B66B3"/>
    <w:rsid w:val="009B6AE5"/>
    <w:rsid w:val="009B73EB"/>
    <w:rsid w:val="009B78EB"/>
    <w:rsid w:val="009C1D2D"/>
    <w:rsid w:val="009C2353"/>
    <w:rsid w:val="009C4E2E"/>
    <w:rsid w:val="009C4F58"/>
    <w:rsid w:val="009C61A7"/>
    <w:rsid w:val="009C663C"/>
    <w:rsid w:val="009D16DF"/>
    <w:rsid w:val="009D2088"/>
    <w:rsid w:val="009D27F7"/>
    <w:rsid w:val="009D3CC5"/>
    <w:rsid w:val="009D6688"/>
    <w:rsid w:val="009E0DD8"/>
    <w:rsid w:val="009E13D5"/>
    <w:rsid w:val="009E1A1D"/>
    <w:rsid w:val="009E3738"/>
    <w:rsid w:val="009E3BF8"/>
    <w:rsid w:val="009E4794"/>
    <w:rsid w:val="009E6383"/>
    <w:rsid w:val="009E63C0"/>
    <w:rsid w:val="009E67D3"/>
    <w:rsid w:val="009E6F5C"/>
    <w:rsid w:val="009E7D57"/>
    <w:rsid w:val="009F1E3E"/>
    <w:rsid w:val="009F3F06"/>
    <w:rsid w:val="009F44F6"/>
    <w:rsid w:val="009F4B83"/>
    <w:rsid w:val="009F5F8B"/>
    <w:rsid w:val="009F6E2A"/>
    <w:rsid w:val="009F796C"/>
    <w:rsid w:val="009F7AF0"/>
    <w:rsid w:val="00A00D0A"/>
    <w:rsid w:val="00A053D5"/>
    <w:rsid w:val="00A067F7"/>
    <w:rsid w:val="00A07193"/>
    <w:rsid w:val="00A1367D"/>
    <w:rsid w:val="00A13F17"/>
    <w:rsid w:val="00A1404E"/>
    <w:rsid w:val="00A20E49"/>
    <w:rsid w:val="00A21221"/>
    <w:rsid w:val="00A22CCB"/>
    <w:rsid w:val="00A241A3"/>
    <w:rsid w:val="00A24F41"/>
    <w:rsid w:val="00A25317"/>
    <w:rsid w:val="00A2727D"/>
    <w:rsid w:val="00A272AA"/>
    <w:rsid w:val="00A3309C"/>
    <w:rsid w:val="00A3372E"/>
    <w:rsid w:val="00A344AE"/>
    <w:rsid w:val="00A34F5E"/>
    <w:rsid w:val="00A36F6F"/>
    <w:rsid w:val="00A37214"/>
    <w:rsid w:val="00A37B2C"/>
    <w:rsid w:val="00A41552"/>
    <w:rsid w:val="00A435B4"/>
    <w:rsid w:val="00A43839"/>
    <w:rsid w:val="00A4632D"/>
    <w:rsid w:val="00A5118C"/>
    <w:rsid w:val="00A52FF2"/>
    <w:rsid w:val="00A544AA"/>
    <w:rsid w:val="00A56492"/>
    <w:rsid w:val="00A60C7D"/>
    <w:rsid w:val="00A62268"/>
    <w:rsid w:val="00A63468"/>
    <w:rsid w:val="00A63D45"/>
    <w:rsid w:val="00A6463E"/>
    <w:rsid w:val="00A65990"/>
    <w:rsid w:val="00A67F5C"/>
    <w:rsid w:val="00A705C0"/>
    <w:rsid w:val="00A712C9"/>
    <w:rsid w:val="00A74177"/>
    <w:rsid w:val="00A75A03"/>
    <w:rsid w:val="00A779C3"/>
    <w:rsid w:val="00A77B22"/>
    <w:rsid w:val="00A804CF"/>
    <w:rsid w:val="00A84ED7"/>
    <w:rsid w:val="00A86B05"/>
    <w:rsid w:val="00A86EE5"/>
    <w:rsid w:val="00A87F28"/>
    <w:rsid w:val="00A87F86"/>
    <w:rsid w:val="00A90242"/>
    <w:rsid w:val="00A91323"/>
    <w:rsid w:val="00A93E01"/>
    <w:rsid w:val="00A9687F"/>
    <w:rsid w:val="00A97444"/>
    <w:rsid w:val="00AA024C"/>
    <w:rsid w:val="00AA0C4C"/>
    <w:rsid w:val="00AA2777"/>
    <w:rsid w:val="00AA2AC3"/>
    <w:rsid w:val="00AA529D"/>
    <w:rsid w:val="00AA538F"/>
    <w:rsid w:val="00AA6308"/>
    <w:rsid w:val="00AA7CA5"/>
    <w:rsid w:val="00AB02E2"/>
    <w:rsid w:val="00AB0C16"/>
    <w:rsid w:val="00AB2FE9"/>
    <w:rsid w:val="00AB3AE7"/>
    <w:rsid w:val="00AB40A7"/>
    <w:rsid w:val="00AB4DB0"/>
    <w:rsid w:val="00AB564E"/>
    <w:rsid w:val="00AC3436"/>
    <w:rsid w:val="00AC5A7B"/>
    <w:rsid w:val="00AC5EFB"/>
    <w:rsid w:val="00AC6FA5"/>
    <w:rsid w:val="00AD0F71"/>
    <w:rsid w:val="00AD0FFB"/>
    <w:rsid w:val="00AD15AE"/>
    <w:rsid w:val="00AD23D8"/>
    <w:rsid w:val="00AD23DE"/>
    <w:rsid w:val="00AD2C2F"/>
    <w:rsid w:val="00AD36EE"/>
    <w:rsid w:val="00AD3701"/>
    <w:rsid w:val="00AD472E"/>
    <w:rsid w:val="00AD65E3"/>
    <w:rsid w:val="00AD6F3C"/>
    <w:rsid w:val="00AD7A6B"/>
    <w:rsid w:val="00AD7D09"/>
    <w:rsid w:val="00AE02A9"/>
    <w:rsid w:val="00AE20C5"/>
    <w:rsid w:val="00AE2170"/>
    <w:rsid w:val="00AE2DEB"/>
    <w:rsid w:val="00AE4FAF"/>
    <w:rsid w:val="00AE515C"/>
    <w:rsid w:val="00AF0F88"/>
    <w:rsid w:val="00AF1D2B"/>
    <w:rsid w:val="00AF25EC"/>
    <w:rsid w:val="00AF267A"/>
    <w:rsid w:val="00AF454C"/>
    <w:rsid w:val="00AF606B"/>
    <w:rsid w:val="00AF6AD4"/>
    <w:rsid w:val="00AF6F79"/>
    <w:rsid w:val="00AF799A"/>
    <w:rsid w:val="00B0090D"/>
    <w:rsid w:val="00B00C9F"/>
    <w:rsid w:val="00B02D9A"/>
    <w:rsid w:val="00B03BF3"/>
    <w:rsid w:val="00B04991"/>
    <w:rsid w:val="00B0517B"/>
    <w:rsid w:val="00B05B47"/>
    <w:rsid w:val="00B06313"/>
    <w:rsid w:val="00B06E59"/>
    <w:rsid w:val="00B070CB"/>
    <w:rsid w:val="00B07297"/>
    <w:rsid w:val="00B10E1D"/>
    <w:rsid w:val="00B11056"/>
    <w:rsid w:val="00B128D3"/>
    <w:rsid w:val="00B13CB1"/>
    <w:rsid w:val="00B1491E"/>
    <w:rsid w:val="00B15D72"/>
    <w:rsid w:val="00B169DA"/>
    <w:rsid w:val="00B1736B"/>
    <w:rsid w:val="00B176AF"/>
    <w:rsid w:val="00B200E4"/>
    <w:rsid w:val="00B20574"/>
    <w:rsid w:val="00B21725"/>
    <w:rsid w:val="00B229F8"/>
    <w:rsid w:val="00B23AE0"/>
    <w:rsid w:val="00B243BC"/>
    <w:rsid w:val="00B24BA1"/>
    <w:rsid w:val="00B252B7"/>
    <w:rsid w:val="00B30837"/>
    <w:rsid w:val="00B3117D"/>
    <w:rsid w:val="00B31D3F"/>
    <w:rsid w:val="00B31D78"/>
    <w:rsid w:val="00B32E3F"/>
    <w:rsid w:val="00B35968"/>
    <w:rsid w:val="00B361E9"/>
    <w:rsid w:val="00B36C23"/>
    <w:rsid w:val="00B36E96"/>
    <w:rsid w:val="00B40FDB"/>
    <w:rsid w:val="00B42D62"/>
    <w:rsid w:val="00B430C4"/>
    <w:rsid w:val="00B43B61"/>
    <w:rsid w:val="00B458D2"/>
    <w:rsid w:val="00B459C5"/>
    <w:rsid w:val="00B45DB4"/>
    <w:rsid w:val="00B47292"/>
    <w:rsid w:val="00B513AF"/>
    <w:rsid w:val="00B5142E"/>
    <w:rsid w:val="00B51F9F"/>
    <w:rsid w:val="00B52F4C"/>
    <w:rsid w:val="00B54A9B"/>
    <w:rsid w:val="00B56F67"/>
    <w:rsid w:val="00B57674"/>
    <w:rsid w:val="00B61926"/>
    <w:rsid w:val="00B62307"/>
    <w:rsid w:val="00B634C6"/>
    <w:rsid w:val="00B6453C"/>
    <w:rsid w:val="00B646B7"/>
    <w:rsid w:val="00B72213"/>
    <w:rsid w:val="00B73CFB"/>
    <w:rsid w:val="00B7541D"/>
    <w:rsid w:val="00B765CC"/>
    <w:rsid w:val="00B77132"/>
    <w:rsid w:val="00B80E06"/>
    <w:rsid w:val="00B811E1"/>
    <w:rsid w:val="00B812D5"/>
    <w:rsid w:val="00B82787"/>
    <w:rsid w:val="00B82907"/>
    <w:rsid w:val="00B82B35"/>
    <w:rsid w:val="00B85849"/>
    <w:rsid w:val="00B858A9"/>
    <w:rsid w:val="00B85E81"/>
    <w:rsid w:val="00B879BC"/>
    <w:rsid w:val="00B9017F"/>
    <w:rsid w:val="00B90857"/>
    <w:rsid w:val="00B917F3"/>
    <w:rsid w:val="00B92807"/>
    <w:rsid w:val="00B9492B"/>
    <w:rsid w:val="00B949A0"/>
    <w:rsid w:val="00B95009"/>
    <w:rsid w:val="00B96DB7"/>
    <w:rsid w:val="00B970CB"/>
    <w:rsid w:val="00B97A42"/>
    <w:rsid w:val="00BA1B5B"/>
    <w:rsid w:val="00BA21A6"/>
    <w:rsid w:val="00BA2797"/>
    <w:rsid w:val="00BA405F"/>
    <w:rsid w:val="00BA440D"/>
    <w:rsid w:val="00BA4F45"/>
    <w:rsid w:val="00BA5949"/>
    <w:rsid w:val="00BA615B"/>
    <w:rsid w:val="00BA687A"/>
    <w:rsid w:val="00BB0092"/>
    <w:rsid w:val="00BB07B0"/>
    <w:rsid w:val="00BB16F9"/>
    <w:rsid w:val="00BB1C42"/>
    <w:rsid w:val="00BB5DCE"/>
    <w:rsid w:val="00BB7481"/>
    <w:rsid w:val="00BB78B4"/>
    <w:rsid w:val="00BC019C"/>
    <w:rsid w:val="00BC2B1B"/>
    <w:rsid w:val="00BC3158"/>
    <w:rsid w:val="00BC36F4"/>
    <w:rsid w:val="00BC400D"/>
    <w:rsid w:val="00BC4277"/>
    <w:rsid w:val="00BC47E9"/>
    <w:rsid w:val="00BC4B08"/>
    <w:rsid w:val="00BC7F9C"/>
    <w:rsid w:val="00BD0859"/>
    <w:rsid w:val="00BD0F33"/>
    <w:rsid w:val="00BD18D9"/>
    <w:rsid w:val="00BD19D5"/>
    <w:rsid w:val="00BD24B8"/>
    <w:rsid w:val="00BD25FD"/>
    <w:rsid w:val="00BD36B0"/>
    <w:rsid w:val="00BD40A7"/>
    <w:rsid w:val="00BD4AE5"/>
    <w:rsid w:val="00BD50C1"/>
    <w:rsid w:val="00BD625B"/>
    <w:rsid w:val="00BE0AD3"/>
    <w:rsid w:val="00BE280D"/>
    <w:rsid w:val="00BE2AE4"/>
    <w:rsid w:val="00BE2C66"/>
    <w:rsid w:val="00BE6520"/>
    <w:rsid w:val="00BE6E76"/>
    <w:rsid w:val="00BF07E8"/>
    <w:rsid w:val="00BF1050"/>
    <w:rsid w:val="00BF1527"/>
    <w:rsid w:val="00BF1F74"/>
    <w:rsid w:val="00BF31A3"/>
    <w:rsid w:val="00BF347C"/>
    <w:rsid w:val="00BF35DA"/>
    <w:rsid w:val="00BF4777"/>
    <w:rsid w:val="00BF4CF1"/>
    <w:rsid w:val="00BF539C"/>
    <w:rsid w:val="00BF5EAF"/>
    <w:rsid w:val="00BF76F0"/>
    <w:rsid w:val="00C007B6"/>
    <w:rsid w:val="00C00DA5"/>
    <w:rsid w:val="00C031C3"/>
    <w:rsid w:val="00C0331E"/>
    <w:rsid w:val="00C05180"/>
    <w:rsid w:val="00C053D1"/>
    <w:rsid w:val="00C07047"/>
    <w:rsid w:val="00C07DC8"/>
    <w:rsid w:val="00C10AE5"/>
    <w:rsid w:val="00C1109A"/>
    <w:rsid w:val="00C12AFB"/>
    <w:rsid w:val="00C13E62"/>
    <w:rsid w:val="00C144C6"/>
    <w:rsid w:val="00C14911"/>
    <w:rsid w:val="00C158E6"/>
    <w:rsid w:val="00C176E9"/>
    <w:rsid w:val="00C201C1"/>
    <w:rsid w:val="00C22EB8"/>
    <w:rsid w:val="00C23D08"/>
    <w:rsid w:val="00C24A7A"/>
    <w:rsid w:val="00C25481"/>
    <w:rsid w:val="00C25899"/>
    <w:rsid w:val="00C264E7"/>
    <w:rsid w:val="00C30DA6"/>
    <w:rsid w:val="00C30DCA"/>
    <w:rsid w:val="00C358DC"/>
    <w:rsid w:val="00C36256"/>
    <w:rsid w:val="00C41080"/>
    <w:rsid w:val="00C44627"/>
    <w:rsid w:val="00C452A6"/>
    <w:rsid w:val="00C50E2A"/>
    <w:rsid w:val="00C51676"/>
    <w:rsid w:val="00C51A43"/>
    <w:rsid w:val="00C5259E"/>
    <w:rsid w:val="00C52FF5"/>
    <w:rsid w:val="00C53B7A"/>
    <w:rsid w:val="00C560EF"/>
    <w:rsid w:val="00C5698C"/>
    <w:rsid w:val="00C56EAF"/>
    <w:rsid w:val="00C57C7C"/>
    <w:rsid w:val="00C600BD"/>
    <w:rsid w:val="00C606CF"/>
    <w:rsid w:val="00C6202E"/>
    <w:rsid w:val="00C62297"/>
    <w:rsid w:val="00C62790"/>
    <w:rsid w:val="00C6352D"/>
    <w:rsid w:val="00C64802"/>
    <w:rsid w:val="00C64ACE"/>
    <w:rsid w:val="00C64F40"/>
    <w:rsid w:val="00C6678D"/>
    <w:rsid w:val="00C728E6"/>
    <w:rsid w:val="00C72AB8"/>
    <w:rsid w:val="00C75C80"/>
    <w:rsid w:val="00C75FB1"/>
    <w:rsid w:val="00C76802"/>
    <w:rsid w:val="00C82DC9"/>
    <w:rsid w:val="00C849A8"/>
    <w:rsid w:val="00C941EC"/>
    <w:rsid w:val="00C974C6"/>
    <w:rsid w:val="00CA1CF0"/>
    <w:rsid w:val="00CA45DA"/>
    <w:rsid w:val="00CA4C54"/>
    <w:rsid w:val="00CB0BAA"/>
    <w:rsid w:val="00CB114B"/>
    <w:rsid w:val="00CB4068"/>
    <w:rsid w:val="00CB4BA2"/>
    <w:rsid w:val="00CB5169"/>
    <w:rsid w:val="00CB66C8"/>
    <w:rsid w:val="00CC04BF"/>
    <w:rsid w:val="00CC47F1"/>
    <w:rsid w:val="00CC481E"/>
    <w:rsid w:val="00CC50B4"/>
    <w:rsid w:val="00CC66D7"/>
    <w:rsid w:val="00CC762D"/>
    <w:rsid w:val="00CC7E21"/>
    <w:rsid w:val="00CD25EA"/>
    <w:rsid w:val="00CD3210"/>
    <w:rsid w:val="00CD3817"/>
    <w:rsid w:val="00CE3600"/>
    <w:rsid w:val="00CE461E"/>
    <w:rsid w:val="00CE4F5C"/>
    <w:rsid w:val="00CE4F6B"/>
    <w:rsid w:val="00CE5437"/>
    <w:rsid w:val="00CE5DC9"/>
    <w:rsid w:val="00CE6054"/>
    <w:rsid w:val="00CF35B5"/>
    <w:rsid w:val="00CF3714"/>
    <w:rsid w:val="00CF3DC0"/>
    <w:rsid w:val="00CF4BA3"/>
    <w:rsid w:val="00CF65C7"/>
    <w:rsid w:val="00D0071B"/>
    <w:rsid w:val="00D00D5F"/>
    <w:rsid w:val="00D00EEE"/>
    <w:rsid w:val="00D01263"/>
    <w:rsid w:val="00D01B4A"/>
    <w:rsid w:val="00D0272B"/>
    <w:rsid w:val="00D040BD"/>
    <w:rsid w:val="00D04222"/>
    <w:rsid w:val="00D07DAE"/>
    <w:rsid w:val="00D10CE7"/>
    <w:rsid w:val="00D14166"/>
    <w:rsid w:val="00D1426A"/>
    <w:rsid w:val="00D165BD"/>
    <w:rsid w:val="00D16AA3"/>
    <w:rsid w:val="00D175DC"/>
    <w:rsid w:val="00D17EA4"/>
    <w:rsid w:val="00D2438B"/>
    <w:rsid w:val="00D2664E"/>
    <w:rsid w:val="00D2761F"/>
    <w:rsid w:val="00D301FD"/>
    <w:rsid w:val="00D31718"/>
    <w:rsid w:val="00D354D7"/>
    <w:rsid w:val="00D357AB"/>
    <w:rsid w:val="00D41372"/>
    <w:rsid w:val="00D4337C"/>
    <w:rsid w:val="00D43462"/>
    <w:rsid w:val="00D43B95"/>
    <w:rsid w:val="00D4604D"/>
    <w:rsid w:val="00D47257"/>
    <w:rsid w:val="00D51811"/>
    <w:rsid w:val="00D52C69"/>
    <w:rsid w:val="00D53F98"/>
    <w:rsid w:val="00D54645"/>
    <w:rsid w:val="00D55042"/>
    <w:rsid w:val="00D602B5"/>
    <w:rsid w:val="00D6053A"/>
    <w:rsid w:val="00D664ED"/>
    <w:rsid w:val="00D671EC"/>
    <w:rsid w:val="00D708B9"/>
    <w:rsid w:val="00D73CCE"/>
    <w:rsid w:val="00D76AC7"/>
    <w:rsid w:val="00D77B94"/>
    <w:rsid w:val="00D800D8"/>
    <w:rsid w:val="00D805B2"/>
    <w:rsid w:val="00D815E0"/>
    <w:rsid w:val="00D85262"/>
    <w:rsid w:val="00D8701F"/>
    <w:rsid w:val="00D87C85"/>
    <w:rsid w:val="00D90698"/>
    <w:rsid w:val="00D92027"/>
    <w:rsid w:val="00D92166"/>
    <w:rsid w:val="00D92939"/>
    <w:rsid w:val="00D93B49"/>
    <w:rsid w:val="00D941F5"/>
    <w:rsid w:val="00D94C9D"/>
    <w:rsid w:val="00D9738F"/>
    <w:rsid w:val="00DA021B"/>
    <w:rsid w:val="00DA0D31"/>
    <w:rsid w:val="00DA1004"/>
    <w:rsid w:val="00DA18DD"/>
    <w:rsid w:val="00DA2700"/>
    <w:rsid w:val="00DA3FC1"/>
    <w:rsid w:val="00DA41C9"/>
    <w:rsid w:val="00DA6586"/>
    <w:rsid w:val="00DB0028"/>
    <w:rsid w:val="00DB0136"/>
    <w:rsid w:val="00DB2486"/>
    <w:rsid w:val="00DB2604"/>
    <w:rsid w:val="00DB2C1B"/>
    <w:rsid w:val="00DB3692"/>
    <w:rsid w:val="00DB3D96"/>
    <w:rsid w:val="00DB5196"/>
    <w:rsid w:val="00DB541D"/>
    <w:rsid w:val="00DB6404"/>
    <w:rsid w:val="00DB6CFE"/>
    <w:rsid w:val="00DC12F7"/>
    <w:rsid w:val="00DC440C"/>
    <w:rsid w:val="00DC56D9"/>
    <w:rsid w:val="00DC65CC"/>
    <w:rsid w:val="00DC7D05"/>
    <w:rsid w:val="00DD1D7A"/>
    <w:rsid w:val="00DD4E8D"/>
    <w:rsid w:val="00DD54D6"/>
    <w:rsid w:val="00DD58CC"/>
    <w:rsid w:val="00DD5D33"/>
    <w:rsid w:val="00DD64E6"/>
    <w:rsid w:val="00DD66B6"/>
    <w:rsid w:val="00DE15E1"/>
    <w:rsid w:val="00DE1836"/>
    <w:rsid w:val="00DE24B6"/>
    <w:rsid w:val="00DE2FFD"/>
    <w:rsid w:val="00DE3969"/>
    <w:rsid w:val="00DE4A80"/>
    <w:rsid w:val="00DE5AC4"/>
    <w:rsid w:val="00DE5E5F"/>
    <w:rsid w:val="00DE623A"/>
    <w:rsid w:val="00DE6D08"/>
    <w:rsid w:val="00DE7FA2"/>
    <w:rsid w:val="00DF038C"/>
    <w:rsid w:val="00DF1AC5"/>
    <w:rsid w:val="00DF2D68"/>
    <w:rsid w:val="00DF4074"/>
    <w:rsid w:val="00DF5EFA"/>
    <w:rsid w:val="00DF7AF0"/>
    <w:rsid w:val="00E0047B"/>
    <w:rsid w:val="00E005D2"/>
    <w:rsid w:val="00E01949"/>
    <w:rsid w:val="00E025AB"/>
    <w:rsid w:val="00E02D93"/>
    <w:rsid w:val="00E03533"/>
    <w:rsid w:val="00E03DA2"/>
    <w:rsid w:val="00E04A03"/>
    <w:rsid w:val="00E04EC2"/>
    <w:rsid w:val="00E04F11"/>
    <w:rsid w:val="00E05A2F"/>
    <w:rsid w:val="00E068A3"/>
    <w:rsid w:val="00E06C79"/>
    <w:rsid w:val="00E07F3E"/>
    <w:rsid w:val="00E12CC1"/>
    <w:rsid w:val="00E12D56"/>
    <w:rsid w:val="00E13422"/>
    <w:rsid w:val="00E13CE6"/>
    <w:rsid w:val="00E17BBA"/>
    <w:rsid w:val="00E2222D"/>
    <w:rsid w:val="00E24431"/>
    <w:rsid w:val="00E256CA"/>
    <w:rsid w:val="00E26A96"/>
    <w:rsid w:val="00E277AE"/>
    <w:rsid w:val="00E300E7"/>
    <w:rsid w:val="00E3076B"/>
    <w:rsid w:val="00E31E80"/>
    <w:rsid w:val="00E31F2C"/>
    <w:rsid w:val="00E33AD6"/>
    <w:rsid w:val="00E3439A"/>
    <w:rsid w:val="00E34789"/>
    <w:rsid w:val="00E369BD"/>
    <w:rsid w:val="00E3754D"/>
    <w:rsid w:val="00E414EA"/>
    <w:rsid w:val="00E431E8"/>
    <w:rsid w:val="00E44D8D"/>
    <w:rsid w:val="00E46D40"/>
    <w:rsid w:val="00E46DDD"/>
    <w:rsid w:val="00E4754D"/>
    <w:rsid w:val="00E51F2A"/>
    <w:rsid w:val="00E54148"/>
    <w:rsid w:val="00E5512A"/>
    <w:rsid w:val="00E55CDD"/>
    <w:rsid w:val="00E56EBA"/>
    <w:rsid w:val="00E61F1C"/>
    <w:rsid w:val="00E624AE"/>
    <w:rsid w:val="00E63303"/>
    <w:rsid w:val="00E64701"/>
    <w:rsid w:val="00E6604C"/>
    <w:rsid w:val="00E669CE"/>
    <w:rsid w:val="00E66FC8"/>
    <w:rsid w:val="00E700AA"/>
    <w:rsid w:val="00E71A21"/>
    <w:rsid w:val="00E73955"/>
    <w:rsid w:val="00E77484"/>
    <w:rsid w:val="00E80895"/>
    <w:rsid w:val="00E8146C"/>
    <w:rsid w:val="00E819ED"/>
    <w:rsid w:val="00E82DA0"/>
    <w:rsid w:val="00E8458C"/>
    <w:rsid w:val="00E84E08"/>
    <w:rsid w:val="00E85C5A"/>
    <w:rsid w:val="00E85EE6"/>
    <w:rsid w:val="00E8622A"/>
    <w:rsid w:val="00E87595"/>
    <w:rsid w:val="00E904F7"/>
    <w:rsid w:val="00E90FEE"/>
    <w:rsid w:val="00E9161E"/>
    <w:rsid w:val="00E943BA"/>
    <w:rsid w:val="00E95AA4"/>
    <w:rsid w:val="00E96B59"/>
    <w:rsid w:val="00E97899"/>
    <w:rsid w:val="00E97A00"/>
    <w:rsid w:val="00E97B8A"/>
    <w:rsid w:val="00EA00BA"/>
    <w:rsid w:val="00EA2748"/>
    <w:rsid w:val="00EA2C91"/>
    <w:rsid w:val="00EA2CAC"/>
    <w:rsid w:val="00EA3443"/>
    <w:rsid w:val="00EA4080"/>
    <w:rsid w:val="00EA48F1"/>
    <w:rsid w:val="00EA4B88"/>
    <w:rsid w:val="00EA5480"/>
    <w:rsid w:val="00EA5F81"/>
    <w:rsid w:val="00EA61F1"/>
    <w:rsid w:val="00EA6A09"/>
    <w:rsid w:val="00EB07CF"/>
    <w:rsid w:val="00EB0DDF"/>
    <w:rsid w:val="00EB1F49"/>
    <w:rsid w:val="00EB2125"/>
    <w:rsid w:val="00EB3235"/>
    <w:rsid w:val="00EB391F"/>
    <w:rsid w:val="00EB3948"/>
    <w:rsid w:val="00EB45F2"/>
    <w:rsid w:val="00EB487C"/>
    <w:rsid w:val="00EB5509"/>
    <w:rsid w:val="00EB5860"/>
    <w:rsid w:val="00EB766B"/>
    <w:rsid w:val="00EC00F0"/>
    <w:rsid w:val="00EC19ED"/>
    <w:rsid w:val="00EC29FB"/>
    <w:rsid w:val="00EC2E6A"/>
    <w:rsid w:val="00EC4173"/>
    <w:rsid w:val="00EC4640"/>
    <w:rsid w:val="00EC7F57"/>
    <w:rsid w:val="00ED4429"/>
    <w:rsid w:val="00ED52A5"/>
    <w:rsid w:val="00ED76D7"/>
    <w:rsid w:val="00EE1EED"/>
    <w:rsid w:val="00EE1FA5"/>
    <w:rsid w:val="00EE29B2"/>
    <w:rsid w:val="00EE3728"/>
    <w:rsid w:val="00EE52E6"/>
    <w:rsid w:val="00EE7435"/>
    <w:rsid w:val="00EE7D13"/>
    <w:rsid w:val="00EF1209"/>
    <w:rsid w:val="00EF1F75"/>
    <w:rsid w:val="00EF32D8"/>
    <w:rsid w:val="00EF42ED"/>
    <w:rsid w:val="00EF5891"/>
    <w:rsid w:val="00EF5A55"/>
    <w:rsid w:val="00EF7654"/>
    <w:rsid w:val="00F03650"/>
    <w:rsid w:val="00F0426F"/>
    <w:rsid w:val="00F0497F"/>
    <w:rsid w:val="00F05CEB"/>
    <w:rsid w:val="00F06A74"/>
    <w:rsid w:val="00F06ECF"/>
    <w:rsid w:val="00F06F08"/>
    <w:rsid w:val="00F07BAE"/>
    <w:rsid w:val="00F10BAA"/>
    <w:rsid w:val="00F1130C"/>
    <w:rsid w:val="00F118AE"/>
    <w:rsid w:val="00F14D9B"/>
    <w:rsid w:val="00F16A69"/>
    <w:rsid w:val="00F173D6"/>
    <w:rsid w:val="00F209B1"/>
    <w:rsid w:val="00F2176B"/>
    <w:rsid w:val="00F21D0D"/>
    <w:rsid w:val="00F2227D"/>
    <w:rsid w:val="00F22BB3"/>
    <w:rsid w:val="00F2445E"/>
    <w:rsid w:val="00F31E6E"/>
    <w:rsid w:val="00F331A0"/>
    <w:rsid w:val="00F351BA"/>
    <w:rsid w:val="00F362E9"/>
    <w:rsid w:val="00F36A01"/>
    <w:rsid w:val="00F3721E"/>
    <w:rsid w:val="00F37E83"/>
    <w:rsid w:val="00F402B7"/>
    <w:rsid w:val="00F42CA1"/>
    <w:rsid w:val="00F435A3"/>
    <w:rsid w:val="00F43A5E"/>
    <w:rsid w:val="00F43F2F"/>
    <w:rsid w:val="00F448C7"/>
    <w:rsid w:val="00F4494B"/>
    <w:rsid w:val="00F45D8E"/>
    <w:rsid w:val="00F45F0E"/>
    <w:rsid w:val="00F47A4B"/>
    <w:rsid w:val="00F50299"/>
    <w:rsid w:val="00F5058B"/>
    <w:rsid w:val="00F51187"/>
    <w:rsid w:val="00F52165"/>
    <w:rsid w:val="00F53111"/>
    <w:rsid w:val="00F54773"/>
    <w:rsid w:val="00F56306"/>
    <w:rsid w:val="00F62684"/>
    <w:rsid w:val="00F62E8F"/>
    <w:rsid w:val="00F64B7E"/>
    <w:rsid w:val="00F66498"/>
    <w:rsid w:val="00F669EF"/>
    <w:rsid w:val="00F66FF1"/>
    <w:rsid w:val="00F73041"/>
    <w:rsid w:val="00F73247"/>
    <w:rsid w:val="00F73775"/>
    <w:rsid w:val="00F73EE7"/>
    <w:rsid w:val="00F82EDD"/>
    <w:rsid w:val="00F836BB"/>
    <w:rsid w:val="00F83F36"/>
    <w:rsid w:val="00F8446C"/>
    <w:rsid w:val="00F84EE0"/>
    <w:rsid w:val="00F852E2"/>
    <w:rsid w:val="00F85476"/>
    <w:rsid w:val="00F876A1"/>
    <w:rsid w:val="00F87912"/>
    <w:rsid w:val="00F90C93"/>
    <w:rsid w:val="00F959BF"/>
    <w:rsid w:val="00F970AB"/>
    <w:rsid w:val="00F97F9E"/>
    <w:rsid w:val="00FA1BAE"/>
    <w:rsid w:val="00FA21F3"/>
    <w:rsid w:val="00FA3974"/>
    <w:rsid w:val="00FA3C2E"/>
    <w:rsid w:val="00FA4703"/>
    <w:rsid w:val="00FA67D7"/>
    <w:rsid w:val="00FB1933"/>
    <w:rsid w:val="00FB38F2"/>
    <w:rsid w:val="00FB4FDE"/>
    <w:rsid w:val="00FB4FFB"/>
    <w:rsid w:val="00FB690E"/>
    <w:rsid w:val="00FC296A"/>
    <w:rsid w:val="00FC357F"/>
    <w:rsid w:val="00FC3D34"/>
    <w:rsid w:val="00FC3ED8"/>
    <w:rsid w:val="00FC3F54"/>
    <w:rsid w:val="00FC5ACB"/>
    <w:rsid w:val="00FC5B70"/>
    <w:rsid w:val="00FD3E3D"/>
    <w:rsid w:val="00FD4D38"/>
    <w:rsid w:val="00FD5F09"/>
    <w:rsid w:val="00FD6265"/>
    <w:rsid w:val="00FD6EE7"/>
    <w:rsid w:val="00FD75D4"/>
    <w:rsid w:val="00FE61C5"/>
    <w:rsid w:val="00FE72D3"/>
    <w:rsid w:val="00FF07E5"/>
    <w:rsid w:val="00FF24E7"/>
    <w:rsid w:val="00FF77E3"/>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F82C49"/>
  <w15:docId w15:val="{11B8FD83-5E58-46A6-9F30-78FA08D54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 w:type="paragraph" w:customStyle="1" w:styleId="Doc-text2">
    <w:name w:val="Doc-text2"/>
    <w:basedOn w:val="a"/>
    <w:link w:val="Doc-text2Char"/>
    <w:qFormat/>
    <w:rsid w:val="00E56EBA"/>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E56EBA"/>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57D92-04E4-457A-AEA9-11A5113D0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4</Pages>
  <Words>1882</Words>
  <Characters>10733</Characters>
  <Application>Microsoft Office Word</Application>
  <DocSecurity>0</DocSecurity>
  <Lines>89</Lines>
  <Paragraphs>25</Paragraphs>
  <ScaleCrop>false</ScaleCrop>
  <Company> </Company>
  <LinksUpToDate>false</LinksUpToDate>
  <CharactersWithSpaces>12590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RAN2#127</cp:lastModifiedBy>
  <cp:revision>148</cp:revision>
  <dcterms:created xsi:type="dcterms:W3CDTF">2024-08-08T10:00:00Z</dcterms:created>
  <dcterms:modified xsi:type="dcterms:W3CDTF">2024-10-04T06:34:00Z</dcterms:modified>
</cp:coreProperties>
</file>